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719" w:rsidRPr="000D5B3C" w:rsidRDefault="00267719" w:rsidP="00267719">
      <w:pPr>
        <w:ind w:firstLine="709"/>
        <w:jc w:val="both"/>
      </w:pPr>
      <w:r w:rsidRPr="000D5B3C">
        <w:t xml:space="preserve">Межрайонная ИФНС России № 2 по Самарской области  в лице начальника Сычева Владимира Александровича, объявляет о приеме документов для участия в конкурсе на замещение вакантных должностей: </w:t>
      </w: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126"/>
        <w:gridCol w:w="5304"/>
      </w:tblGrid>
      <w:tr w:rsidR="00267719" w:rsidRPr="000D5B3C" w:rsidTr="000D5B3C">
        <w:tc>
          <w:tcPr>
            <w:tcW w:w="1951" w:type="dxa"/>
          </w:tcPr>
          <w:p w:rsidR="00267719" w:rsidRPr="000D5B3C" w:rsidRDefault="00267719" w:rsidP="00976F1E">
            <w:pPr>
              <w:tabs>
                <w:tab w:val="left" w:pos="2520"/>
              </w:tabs>
              <w:jc w:val="center"/>
            </w:pPr>
            <w:r w:rsidRPr="000D5B3C">
              <w:t>Наименование отдела</w:t>
            </w:r>
          </w:p>
        </w:tc>
        <w:tc>
          <w:tcPr>
            <w:tcW w:w="2126" w:type="dxa"/>
          </w:tcPr>
          <w:p w:rsidR="00267719" w:rsidRPr="000D5B3C" w:rsidRDefault="00267719" w:rsidP="00976F1E">
            <w:pPr>
              <w:tabs>
                <w:tab w:val="left" w:pos="2520"/>
              </w:tabs>
              <w:jc w:val="center"/>
            </w:pPr>
            <w:r w:rsidRPr="000D5B3C">
              <w:t>Наименование вакантной должности</w:t>
            </w:r>
          </w:p>
        </w:tc>
        <w:tc>
          <w:tcPr>
            <w:tcW w:w="5304" w:type="dxa"/>
          </w:tcPr>
          <w:p w:rsidR="00267719" w:rsidRPr="000D5B3C" w:rsidRDefault="00267719" w:rsidP="00976F1E">
            <w:pPr>
              <w:tabs>
                <w:tab w:val="left" w:pos="2520"/>
              </w:tabs>
              <w:jc w:val="center"/>
            </w:pPr>
            <w:r w:rsidRPr="000D5B3C">
              <w:t>Квалификационные требования</w:t>
            </w:r>
          </w:p>
        </w:tc>
      </w:tr>
      <w:tr w:rsidR="00267719" w:rsidRPr="000D5B3C" w:rsidTr="000D5B3C">
        <w:tc>
          <w:tcPr>
            <w:tcW w:w="1951" w:type="dxa"/>
          </w:tcPr>
          <w:p w:rsidR="00267719" w:rsidRPr="000D5B3C" w:rsidRDefault="00267719" w:rsidP="00976F1E">
            <w:pPr>
              <w:tabs>
                <w:tab w:val="left" w:pos="2520"/>
              </w:tabs>
            </w:pPr>
            <w:r w:rsidRPr="000D5B3C">
              <w:t>Аналитический отдел</w:t>
            </w:r>
          </w:p>
        </w:tc>
        <w:tc>
          <w:tcPr>
            <w:tcW w:w="2126" w:type="dxa"/>
          </w:tcPr>
          <w:p w:rsidR="00267719" w:rsidRPr="000D5B3C" w:rsidRDefault="00267719" w:rsidP="00976F1E">
            <w:pPr>
              <w:tabs>
                <w:tab w:val="left" w:pos="2520"/>
              </w:tabs>
              <w:jc w:val="center"/>
            </w:pPr>
            <w:r w:rsidRPr="000D5B3C">
              <w:t>Старший государственный налоговый инспектор</w:t>
            </w:r>
          </w:p>
        </w:tc>
        <w:tc>
          <w:tcPr>
            <w:tcW w:w="5304" w:type="dxa"/>
          </w:tcPr>
          <w:p w:rsidR="00267719" w:rsidRPr="000D5B3C" w:rsidRDefault="00267719" w:rsidP="00976F1E">
            <w:pPr>
              <w:tabs>
                <w:tab w:val="left" w:pos="2520"/>
              </w:tabs>
            </w:pPr>
            <w:r w:rsidRPr="000D5B3C">
              <w:t>Высшее образование;</w:t>
            </w:r>
          </w:p>
          <w:p w:rsidR="00267719" w:rsidRPr="000D5B3C" w:rsidRDefault="00267719" w:rsidP="00976F1E">
            <w:pPr>
              <w:tabs>
                <w:tab w:val="left" w:pos="2520"/>
              </w:tabs>
              <w:jc w:val="center"/>
            </w:pPr>
            <w:r w:rsidRPr="000D5B3C">
              <w:t>Без предъявления требований к стажу</w:t>
            </w:r>
          </w:p>
        </w:tc>
      </w:tr>
      <w:tr w:rsidR="00267719" w:rsidRPr="000D5B3C" w:rsidTr="000D5B3C">
        <w:tc>
          <w:tcPr>
            <w:tcW w:w="1951" w:type="dxa"/>
          </w:tcPr>
          <w:p w:rsidR="00267719" w:rsidRPr="000D5B3C" w:rsidRDefault="00267719" w:rsidP="00976F1E">
            <w:pPr>
              <w:tabs>
                <w:tab w:val="left" w:pos="2520"/>
              </w:tabs>
              <w:jc w:val="center"/>
            </w:pPr>
            <w:r w:rsidRPr="000D5B3C">
              <w:t>Отдел камеральных проверок № 3</w:t>
            </w:r>
          </w:p>
        </w:tc>
        <w:tc>
          <w:tcPr>
            <w:tcW w:w="2126" w:type="dxa"/>
          </w:tcPr>
          <w:p w:rsidR="00267719" w:rsidRPr="000D5B3C" w:rsidRDefault="00267719" w:rsidP="00976F1E">
            <w:pPr>
              <w:tabs>
                <w:tab w:val="left" w:pos="2520"/>
              </w:tabs>
              <w:jc w:val="center"/>
            </w:pPr>
            <w:r w:rsidRPr="000D5B3C">
              <w:t>Старший государственный налоговый инспектор</w:t>
            </w:r>
          </w:p>
        </w:tc>
        <w:tc>
          <w:tcPr>
            <w:tcW w:w="5304" w:type="dxa"/>
          </w:tcPr>
          <w:p w:rsidR="00267719" w:rsidRPr="000D5B3C" w:rsidRDefault="00267719" w:rsidP="00976F1E">
            <w:pPr>
              <w:tabs>
                <w:tab w:val="left" w:pos="2520"/>
              </w:tabs>
            </w:pPr>
            <w:r w:rsidRPr="000D5B3C">
              <w:t>Высшее образование;</w:t>
            </w:r>
          </w:p>
          <w:p w:rsidR="00267719" w:rsidRPr="000D5B3C" w:rsidRDefault="00267719" w:rsidP="00976F1E">
            <w:pPr>
              <w:tabs>
                <w:tab w:val="left" w:pos="2520"/>
              </w:tabs>
              <w:jc w:val="center"/>
            </w:pPr>
            <w:r w:rsidRPr="000D5B3C">
              <w:t>Без предъявления требований к стажу</w:t>
            </w:r>
          </w:p>
        </w:tc>
      </w:tr>
      <w:tr w:rsidR="00267719" w:rsidRPr="000D5B3C" w:rsidTr="000D5B3C">
        <w:tc>
          <w:tcPr>
            <w:tcW w:w="1951" w:type="dxa"/>
          </w:tcPr>
          <w:p w:rsidR="00267719" w:rsidRPr="000D5B3C" w:rsidRDefault="00267719" w:rsidP="00976F1E">
            <w:pPr>
              <w:tabs>
                <w:tab w:val="left" w:pos="2520"/>
              </w:tabs>
              <w:jc w:val="center"/>
            </w:pPr>
          </w:p>
        </w:tc>
        <w:tc>
          <w:tcPr>
            <w:tcW w:w="2126" w:type="dxa"/>
          </w:tcPr>
          <w:p w:rsidR="00267719" w:rsidRPr="000D5B3C" w:rsidRDefault="00267719" w:rsidP="00976F1E">
            <w:pPr>
              <w:tabs>
                <w:tab w:val="left" w:pos="2520"/>
              </w:tabs>
              <w:jc w:val="center"/>
            </w:pPr>
            <w:r w:rsidRPr="000D5B3C">
              <w:t>Главный государственный налоговый инспектор</w:t>
            </w:r>
          </w:p>
        </w:tc>
        <w:tc>
          <w:tcPr>
            <w:tcW w:w="5304" w:type="dxa"/>
          </w:tcPr>
          <w:p w:rsidR="00267719" w:rsidRPr="000D5B3C" w:rsidRDefault="00267719" w:rsidP="00976F1E">
            <w:pPr>
              <w:tabs>
                <w:tab w:val="left" w:pos="2520"/>
              </w:tabs>
            </w:pPr>
            <w:r w:rsidRPr="000D5B3C">
              <w:t>Высшее образование;</w:t>
            </w:r>
          </w:p>
          <w:p w:rsidR="00267719" w:rsidRPr="000D5B3C" w:rsidRDefault="00267719" w:rsidP="00976F1E">
            <w:pPr>
              <w:tabs>
                <w:tab w:val="left" w:pos="2520"/>
              </w:tabs>
              <w:jc w:val="center"/>
            </w:pPr>
            <w:r w:rsidRPr="000D5B3C">
              <w:t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остальных лиц -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</w:tc>
      </w:tr>
      <w:tr w:rsidR="00267719" w:rsidRPr="000D5B3C" w:rsidTr="000D5B3C">
        <w:tc>
          <w:tcPr>
            <w:tcW w:w="1951" w:type="dxa"/>
          </w:tcPr>
          <w:p w:rsidR="00267719" w:rsidRPr="000D5B3C" w:rsidRDefault="00267719" w:rsidP="00976F1E">
            <w:pPr>
              <w:tabs>
                <w:tab w:val="left" w:pos="2520"/>
              </w:tabs>
              <w:jc w:val="center"/>
            </w:pPr>
            <w:r w:rsidRPr="000D5B3C">
              <w:t>Отдел оперативного контроля</w:t>
            </w:r>
          </w:p>
        </w:tc>
        <w:tc>
          <w:tcPr>
            <w:tcW w:w="2126" w:type="dxa"/>
          </w:tcPr>
          <w:p w:rsidR="00267719" w:rsidRPr="000D5B3C" w:rsidRDefault="00267719" w:rsidP="00976F1E">
            <w:pPr>
              <w:tabs>
                <w:tab w:val="left" w:pos="2520"/>
              </w:tabs>
            </w:pPr>
            <w:r w:rsidRPr="000D5B3C">
              <w:t>Главный государственный налоговый инспектор</w:t>
            </w:r>
          </w:p>
        </w:tc>
        <w:tc>
          <w:tcPr>
            <w:tcW w:w="5304" w:type="dxa"/>
          </w:tcPr>
          <w:p w:rsidR="00267719" w:rsidRPr="000D5B3C" w:rsidRDefault="00267719" w:rsidP="00976F1E">
            <w:pPr>
              <w:tabs>
                <w:tab w:val="left" w:pos="2520"/>
              </w:tabs>
            </w:pPr>
            <w:r w:rsidRPr="000D5B3C">
              <w:t>Высшее образование;</w:t>
            </w:r>
          </w:p>
          <w:p w:rsidR="00267719" w:rsidRPr="000D5B3C" w:rsidRDefault="00267719" w:rsidP="00976F1E">
            <w:pPr>
              <w:tabs>
                <w:tab w:val="left" w:pos="2520"/>
              </w:tabs>
            </w:pPr>
            <w:r w:rsidRPr="000D5B3C">
              <w:t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остальных лиц -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</w:tc>
      </w:tr>
      <w:tr w:rsidR="00267719" w:rsidRPr="000D5B3C" w:rsidTr="000D5B3C">
        <w:tc>
          <w:tcPr>
            <w:tcW w:w="1951" w:type="dxa"/>
          </w:tcPr>
          <w:p w:rsidR="00267719" w:rsidRPr="000D5B3C" w:rsidRDefault="00267719" w:rsidP="00976F1E">
            <w:pPr>
              <w:tabs>
                <w:tab w:val="left" w:pos="2520"/>
              </w:tabs>
              <w:jc w:val="center"/>
            </w:pPr>
            <w:r w:rsidRPr="000D5B3C">
              <w:t>Отдел урегулирования задолженности и обеспечения процедур банкротства</w:t>
            </w:r>
          </w:p>
        </w:tc>
        <w:tc>
          <w:tcPr>
            <w:tcW w:w="2126" w:type="dxa"/>
          </w:tcPr>
          <w:p w:rsidR="00267719" w:rsidRPr="000D5B3C" w:rsidRDefault="00267719" w:rsidP="00976F1E">
            <w:pPr>
              <w:tabs>
                <w:tab w:val="left" w:pos="2520"/>
              </w:tabs>
            </w:pPr>
            <w:r w:rsidRPr="000D5B3C">
              <w:t>Главный государственный налоговый инспектор</w:t>
            </w:r>
          </w:p>
        </w:tc>
        <w:tc>
          <w:tcPr>
            <w:tcW w:w="5304" w:type="dxa"/>
          </w:tcPr>
          <w:p w:rsidR="00267719" w:rsidRPr="000D5B3C" w:rsidRDefault="00267719" w:rsidP="00976F1E">
            <w:pPr>
              <w:tabs>
                <w:tab w:val="left" w:pos="2520"/>
              </w:tabs>
            </w:pPr>
            <w:r w:rsidRPr="000D5B3C">
              <w:t>Высшее образование;</w:t>
            </w:r>
          </w:p>
          <w:p w:rsidR="00267719" w:rsidRPr="000D5B3C" w:rsidRDefault="00267719" w:rsidP="00976F1E">
            <w:pPr>
              <w:tabs>
                <w:tab w:val="left" w:pos="2520"/>
              </w:tabs>
            </w:pPr>
            <w:r w:rsidRPr="000D5B3C">
              <w:t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остальных лиц -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</w:tc>
      </w:tr>
      <w:tr w:rsidR="00267719" w:rsidRPr="000D5B3C" w:rsidTr="000D5B3C">
        <w:tc>
          <w:tcPr>
            <w:tcW w:w="1951" w:type="dxa"/>
          </w:tcPr>
          <w:p w:rsidR="00267719" w:rsidRPr="000D5B3C" w:rsidRDefault="00267719" w:rsidP="00976F1E">
            <w:pPr>
              <w:tabs>
                <w:tab w:val="left" w:pos="2520"/>
              </w:tabs>
              <w:jc w:val="center"/>
            </w:pPr>
          </w:p>
        </w:tc>
        <w:tc>
          <w:tcPr>
            <w:tcW w:w="2126" w:type="dxa"/>
          </w:tcPr>
          <w:p w:rsidR="00267719" w:rsidRPr="000D5B3C" w:rsidRDefault="00267719" w:rsidP="00976F1E">
            <w:pPr>
              <w:tabs>
                <w:tab w:val="left" w:pos="2520"/>
              </w:tabs>
            </w:pPr>
            <w:r w:rsidRPr="000D5B3C">
              <w:t>Старший государственный налоговый инспектор</w:t>
            </w:r>
          </w:p>
        </w:tc>
        <w:tc>
          <w:tcPr>
            <w:tcW w:w="5304" w:type="dxa"/>
          </w:tcPr>
          <w:p w:rsidR="00267719" w:rsidRPr="000D5B3C" w:rsidRDefault="00267719" w:rsidP="00976F1E">
            <w:pPr>
              <w:tabs>
                <w:tab w:val="left" w:pos="2520"/>
              </w:tabs>
            </w:pPr>
            <w:r w:rsidRPr="000D5B3C">
              <w:t>Высшее образование;</w:t>
            </w:r>
          </w:p>
          <w:p w:rsidR="00267719" w:rsidRPr="000D5B3C" w:rsidRDefault="00267719" w:rsidP="00976F1E">
            <w:pPr>
              <w:tabs>
                <w:tab w:val="left" w:pos="2520"/>
              </w:tabs>
            </w:pPr>
            <w:r w:rsidRPr="000D5B3C">
              <w:t>Без предъявления требований к стажу</w:t>
            </w:r>
          </w:p>
        </w:tc>
      </w:tr>
      <w:tr w:rsidR="00267719" w:rsidRPr="000D5B3C" w:rsidTr="000D5B3C">
        <w:tc>
          <w:tcPr>
            <w:tcW w:w="1951" w:type="dxa"/>
          </w:tcPr>
          <w:p w:rsidR="00267719" w:rsidRPr="000D5B3C" w:rsidRDefault="00267719" w:rsidP="00976F1E">
            <w:pPr>
              <w:tabs>
                <w:tab w:val="left" w:pos="2520"/>
              </w:tabs>
              <w:jc w:val="center"/>
            </w:pPr>
            <w:r w:rsidRPr="000D5B3C">
              <w:t xml:space="preserve">Отдел </w:t>
            </w:r>
            <w:proofErr w:type="spellStart"/>
            <w:r w:rsidRPr="000D5B3C">
              <w:t>предпроверочного</w:t>
            </w:r>
            <w:proofErr w:type="spellEnd"/>
            <w:r w:rsidRPr="000D5B3C">
              <w:t xml:space="preserve"> истребования документов </w:t>
            </w:r>
          </w:p>
        </w:tc>
        <w:tc>
          <w:tcPr>
            <w:tcW w:w="2126" w:type="dxa"/>
          </w:tcPr>
          <w:p w:rsidR="00267719" w:rsidRPr="000D5B3C" w:rsidRDefault="00267719" w:rsidP="00976F1E">
            <w:pPr>
              <w:tabs>
                <w:tab w:val="left" w:pos="2520"/>
              </w:tabs>
            </w:pPr>
            <w:r w:rsidRPr="000D5B3C">
              <w:t>Старший государственный налоговый инспектор</w:t>
            </w:r>
          </w:p>
        </w:tc>
        <w:tc>
          <w:tcPr>
            <w:tcW w:w="5304" w:type="dxa"/>
          </w:tcPr>
          <w:p w:rsidR="00267719" w:rsidRPr="000D5B3C" w:rsidRDefault="00267719" w:rsidP="00976F1E">
            <w:pPr>
              <w:tabs>
                <w:tab w:val="left" w:pos="2520"/>
              </w:tabs>
            </w:pPr>
            <w:r w:rsidRPr="000D5B3C">
              <w:t>Высшее образование;</w:t>
            </w:r>
          </w:p>
          <w:p w:rsidR="00267719" w:rsidRPr="000D5B3C" w:rsidRDefault="00267719" w:rsidP="00976F1E">
            <w:pPr>
              <w:tabs>
                <w:tab w:val="left" w:pos="2520"/>
              </w:tabs>
            </w:pPr>
            <w:r w:rsidRPr="000D5B3C">
              <w:t>Без предъявления требований к стажу</w:t>
            </w:r>
          </w:p>
        </w:tc>
      </w:tr>
      <w:tr w:rsidR="00267719" w:rsidRPr="000D5B3C" w:rsidTr="000D5B3C">
        <w:tc>
          <w:tcPr>
            <w:tcW w:w="1951" w:type="dxa"/>
          </w:tcPr>
          <w:p w:rsidR="00267719" w:rsidRPr="000D5B3C" w:rsidRDefault="00267719" w:rsidP="00976F1E">
            <w:pPr>
              <w:tabs>
                <w:tab w:val="left" w:pos="2520"/>
              </w:tabs>
              <w:jc w:val="center"/>
            </w:pPr>
          </w:p>
        </w:tc>
        <w:tc>
          <w:tcPr>
            <w:tcW w:w="2126" w:type="dxa"/>
          </w:tcPr>
          <w:p w:rsidR="00267719" w:rsidRPr="000D5B3C" w:rsidRDefault="00267719" w:rsidP="00976F1E">
            <w:pPr>
              <w:tabs>
                <w:tab w:val="left" w:pos="2520"/>
              </w:tabs>
            </w:pPr>
            <w:r w:rsidRPr="000D5B3C">
              <w:t>Главный государственный налоговый инспектор</w:t>
            </w:r>
          </w:p>
        </w:tc>
        <w:tc>
          <w:tcPr>
            <w:tcW w:w="5304" w:type="dxa"/>
          </w:tcPr>
          <w:p w:rsidR="00267719" w:rsidRPr="000D5B3C" w:rsidRDefault="00267719" w:rsidP="00976F1E">
            <w:pPr>
              <w:tabs>
                <w:tab w:val="left" w:pos="2520"/>
              </w:tabs>
            </w:pPr>
            <w:r w:rsidRPr="000D5B3C">
              <w:t>Высшее образование;</w:t>
            </w:r>
          </w:p>
          <w:p w:rsidR="00267719" w:rsidRPr="000D5B3C" w:rsidRDefault="00267719" w:rsidP="00976F1E">
            <w:pPr>
              <w:tabs>
                <w:tab w:val="left" w:pos="2520"/>
              </w:tabs>
            </w:pPr>
            <w:r w:rsidRPr="000D5B3C">
              <w:t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остальных лиц -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</w:tc>
      </w:tr>
      <w:tr w:rsidR="00267719" w:rsidRPr="000D5B3C" w:rsidTr="000D5B3C">
        <w:tc>
          <w:tcPr>
            <w:tcW w:w="1951" w:type="dxa"/>
          </w:tcPr>
          <w:p w:rsidR="00267719" w:rsidRPr="000D5B3C" w:rsidRDefault="00267719" w:rsidP="00976F1E">
            <w:pPr>
              <w:tabs>
                <w:tab w:val="left" w:pos="2520"/>
              </w:tabs>
              <w:jc w:val="center"/>
            </w:pPr>
          </w:p>
        </w:tc>
        <w:tc>
          <w:tcPr>
            <w:tcW w:w="2126" w:type="dxa"/>
          </w:tcPr>
          <w:p w:rsidR="00267719" w:rsidRPr="000D5B3C" w:rsidRDefault="00267719" w:rsidP="00976F1E">
            <w:pPr>
              <w:tabs>
                <w:tab w:val="left" w:pos="2520"/>
              </w:tabs>
            </w:pPr>
            <w:r w:rsidRPr="000D5B3C">
              <w:t>Главный государственный налоговый инспектор</w:t>
            </w:r>
          </w:p>
        </w:tc>
        <w:tc>
          <w:tcPr>
            <w:tcW w:w="5304" w:type="dxa"/>
          </w:tcPr>
          <w:p w:rsidR="00267719" w:rsidRPr="000D5B3C" w:rsidRDefault="00267719" w:rsidP="00976F1E">
            <w:pPr>
              <w:tabs>
                <w:tab w:val="left" w:pos="2520"/>
              </w:tabs>
            </w:pPr>
            <w:r w:rsidRPr="000D5B3C">
              <w:t>Высшее образование;</w:t>
            </w:r>
          </w:p>
          <w:p w:rsidR="00267719" w:rsidRPr="000D5B3C" w:rsidRDefault="00267719" w:rsidP="00976F1E">
            <w:pPr>
              <w:tabs>
                <w:tab w:val="left" w:pos="2520"/>
              </w:tabs>
            </w:pPr>
            <w:r w:rsidRPr="000D5B3C">
              <w:t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остальных лиц -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</w:tc>
      </w:tr>
      <w:tr w:rsidR="00267719" w:rsidRPr="000D5B3C" w:rsidTr="000D5B3C">
        <w:tc>
          <w:tcPr>
            <w:tcW w:w="1951" w:type="dxa"/>
          </w:tcPr>
          <w:p w:rsidR="00267719" w:rsidRPr="000D5B3C" w:rsidRDefault="00267719" w:rsidP="00976F1E">
            <w:pPr>
              <w:tabs>
                <w:tab w:val="left" w:pos="2520"/>
              </w:tabs>
              <w:jc w:val="center"/>
            </w:pPr>
            <w:r w:rsidRPr="000D5B3C">
              <w:t xml:space="preserve">Отдел камеральных проверок № 1 </w:t>
            </w:r>
          </w:p>
        </w:tc>
        <w:tc>
          <w:tcPr>
            <w:tcW w:w="2126" w:type="dxa"/>
          </w:tcPr>
          <w:p w:rsidR="00267719" w:rsidRPr="000D5B3C" w:rsidRDefault="00267719" w:rsidP="00976F1E">
            <w:pPr>
              <w:tabs>
                <w:tab w:val="left" w:pos="2520"/>
              </w:tabs>
            </w:pPr>
            <w:r w:rsidRPr="000D5B3C">
              <w:t>Главный государственный налоговый инспектор</w:t>
            </w:r>
          </w:p>
        </w:tc>
        <w:tc>
          <w:tcPr>
            <w:tcW w:w="5304" w:type="dxa"/>
          </w:tcPr>
          <w:p w:rsidR="00267719" w:rsidRPr="000D5B3C" w:rsidRDefault="00267719" w:rsidP="00976F1E">
            <w:pPr>
              <w:tabs>
                <w:tab w:val="left" w:pos="2520"/>
              </w:tabs>
            </w:pPr>
            <w:r w:rsidRPr="000D5B3C">
              <w:t>Высшее образование;</w:t>
            </w:r>
          </w:p>
          <w:p w:rsidR="00267719" w:rsidRPr="000D5B3C" w:rsidRDefault="00267719" w:rsidP="00976F1E">
            <w:pPr>
              <w:tabs>
                <w:tab w:val="left" w:pos="2520"/>
              </w:tabs>
            </w:pPr>
            <w:r w:rsidRPr="000D5B3C">
              <w:t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остальных лиц -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</w:tc>
      </w:tr>
      <w:tr w:rsidR="00267719" w:rsidRPr="000D5B3C" w:rsidTr="000D5B3C">
        <w:tc>
          <w:tcPr>
            <w:tcW w:w="1951" w:type="dxa"/>
          </w:tcPr>
          <w:p w:rsidR="00267719" w:rsidRPr="000D5B3C" w:rsidRDefault="00267719" w:rsidP="00976F1E">
            <w:pPr>
              <w:tabs>
                <w:tab w:val="left" w:pos="2520"/>
              </w:tabs>
              <w:jc w:val="center"/>
            </w:pPr>
            <w:r w:rsidRPr="000D5B3C">
              <w:t>Отдел камеральных проверок № 2</w:t>
            </w:r>
          </w:p>
        </w:tc>
        <w:tc>
          <w:tcPr>
            <w:tcW w:w="2126" w:type="dxa"/>
          </w:tcPr>
          <w:p w:rsidR="00267719" w:rsidRPr="000D5B3C" w:rsidRDefault="00267719" w:rsidP="00976F1E">
            <w:pPr>
              <w:tabs>
                <w:tab w:val="left" w:pos="2520"/>
              </w:tabs>
            </w:pPr>
            <w:r w:rsidRPr="000D5B3C">
              <w:t>Главный государственный налоговый инспектор</w:t>
            </w:r>
          </w:p>
        </w:tc>
        <w:tc>
          <w:tcPr>
            <w:tcW w:w="5304" w:type="dxa"/>
          </w:tcPr>
          <w:p w:rsidR="00267719" w:rsidRPr="000D5B3C" w:rsidRDefault="00267719" w:rsidP="00976F1E">
            <w:pPr>
              <w:tabs>
                <w:tab w:val="left" w:pos="2520"/>
              </w:tabs>
            </w:pPr>
            <w:r w:rsidRPr="000D5B3C">
              <w:t>Высшее образование;</w:t>
            </w:r>
          </w:p>
          <w:p w:rsidR="00267719" w:rsidRPr="000D5B3C" w:rsidRDefault="00267719" w:rsidP="00976F1E">
            <w:pPr>
              <w:tabs>
                <w:tab w:val="left" w:pos="2520"/>
              </w:tabs>
            </w:pPr>
            <w:r w:rsidRPr="000D5B3C">
              <w:t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остальных лиц -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</w:tc>
      </w:tr>
    </w:tbl>
    <w:p w:rsidR="00267719" w:rsidRPr="000D5B3C" w:rsidRDefault="00267719" w:rsidP="00267719">
      <w:pPr>
        <w:jc w:val="both"/>
      </w:pPr>
    </w:p>
    <w:p w:rsidR="00267719" w:rsidRPr="000D5B3C" w:rsidRDefault="00267719" w:rsidP="00267719">
      <w:pPr>
        <w:ind w:firstLine="709"/>
        <w:jc w:val="both"/>
      </w:pPr>
      <w:r w:rsidRPr="000D5B3C">
        <w:t xml:space="preserve">Денежное содержание федеральных государственных гражданских служащих Межрайонной ИФНС России № 2 по Самарской области состоит </w:t>
      </w:r>
      <w:proofErr w:type="gramStart"/>
      <w:r w:rsidRPr="000D5B3C">
        <w:t>из</w:t>
      </w:r>
      <w:proofErr w:type="gramEnd"/>
      <w:r w:rsidRPr="000D5B3C">
        <w:t>:</w:t>
      </w:r>
    </w:p>
    <w:p w:rsidR="00267719" w:rsidRPr="000D5B3C" w:rsidRDefault="00267719" w:rsidP="00267719">
      <w:pPr>
        <w:jc w:val="both"/>
      </w:pPr>
    </w:p>
    <w:tbl>
      <w:tblPr>
        <w:tblW w:w="18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410"/>
        <w:gridCol w:w="4110"/>
        <w:gridCol w:w="376"/>
        <w:gridCol w:w="50"/>
        <w:gridCol w:w="2877"/>
        <w:gridCol w:w="100"/>
        <w:gridCol w:w="4996"/>
      </w:tblGrid>
      <w:tr w:rsidR="00267719" w:rsidRPr="000D5B3C" w:rsidTr="00976F1E">
        <w:trPr>
          <w:gridAfter w:val="1"/>
          <w:wAfter w:w="4996" w:type="dxa"/>
        </w:trPr>
        <w:tc>
          <w:tcPr>
            <w:tcW w:w="3652" w:type="dxa"/>
            <w:tcBorders>
              <w:tr2bl w:val="nil"/>
            </w:tcBorders>
          </w:tcPr>
          <w:p w:rsidR="00267719" w:rsidRPr="000D5B3C" w:rsidRDefault="00267719" w:rsidP="00976F1E">
            <w:pPr>
              <w:jc w:val="right"/>
            </w:pPr>
          </w:p>
        </w:tc>
        <w:tc>
          <w:tcPr>
            <w:tcW w:w="2410" w:type="dxa"/>
          </w:tcPr>
          <w:p w:rsidR="00267719" w:rsidRPr="000D5B3C" w:rsidRDefault="00267719" w:rsidP="00976F1E">
            <w:pPr>
              <w:jc w:val="center"/>
            </w:pPr>
            <w:r w:rsidRPr="000D5B3C">
              <w:t xml:space="preserve">Старший </w:t>
            </w:r>
            <w:proofErr w:type="spellStart"/>
            <w:proofErr w:type="gramStart"/>
            <w:r w:rsidRPr="000D5B3C">
              <w:t>государствен-ный</w:t>
            </w:r>
            <w:proofErr w:type="spellEnd"/>
            <w:proofErr w:type="gramEnd"/>
            <w:r w:rsidRPr="000D5B3C">
              <w:t xml:space="preserve"> налоговый инспектор</w:t>
            </w:r>
          </w:p>
        </w:tc>
        <w:tc>
          <w:tcPr>
            <w:tcW w:w="4110" w:type="dxa"/>
          </w:tcPr>
          <w:p w:rsidR="00267719" w:rsidRPr="000D5B3C" w:rsidRDefault="00267719" w:rsidP="00976F1E">
            <w:pPr>
              <w:jc w:val="center"/>
            </w:pPr>
            <w:r w:rsidRPr="000D5B3C">
              <w:t xml:space="preserve">Главный </w:t>
            </w:r>
            <w:proofErr w:type="spellStart"/>
            <w:proofErr w:type="gramStart"/>
            <w:r w:rsidRPr="000D5B3C">
              <w:t>государствен-ный</w:t>
            </w:r>
            <w:proofErr w:type="spellEnd"/>
            <w:proofErr w:type="gramEnd"/>
            <w:r w:rsidRPr="000D5B3C">
              <w:t xml:space="preserve"> налоговый инспектор</w:t>
            </w:r>
          </w:p>
        </w:tc>
        <w:tc>
          <w:tcPr>
            <w:tcW w:w="426" w:type="dxa"/>
            <w:gridSpan w:val="2"/>
            <w:vMerge w:val="restart"/>
            <w:tcBorders>
              <w:top w:val="nil"/>
            </w:tcBorders>
          </w:tcPr>
          <w:p w:rsidR="00267719" w:rsidRPr="000D5B3C" w:rsidRDefault="00267719" w:rsidP="00976F1E">
            <w:pPr>
              <w:jc w:val="center"/>
            </w:pPr>
          </w:p>
        </w:tc>
        <w:tc>
          <w:tcPr>
            <w:tcW w:w="2977" w:type="dxa"/>
            <w:gridSpan w:val="2"/>
          </w:tcPr>
          <w:p w:rsidR="00267719" w:rsidRPr="000D5B3C" w:rsidRDefault="00267719" w:rsidP="00976F1E">
            <w:pPr>
              <w:jc w:val="center"/>
            </w:pPr>
          </w:p>
        </w:tc>
      </w:tr>
      <w:tr w:rsidR="00267719" w:rsidRPr="000D5B3C" w:rsidTr="00976F1E">
        <w:trPr>
          <w:gridAfter w:val="1"/>
          <w:wAfter w:w="4996" w:type="dxa"/>
        </w:trPr>
        <w:tc>
          <w:tcPr>
            <w:tcW w:w="3652" w:type="dxa"/>
          </w:tcPr>
          <w:p w:rsidR="00267719" w:rsidRPr="000D5B3C" w:rsidRDefault="00267719" w:rsidP="00976F1E">
            <w:r w:rsidRPr="000D5B3C">
              <w:t xml:space="preserve">Месячного оклада в соответствии с замещаемой должностью государственной гражданской службы Российской </w:t>
            </w:r>
            <w:r w:rsidRPr="000D5B3C">
              <w:lastRenderedPageBreak/>
              <w:t>Федерации (должностного оклада)</w:t>
            </w:r>
          </w:p>
        </w:tc>
        <w:tc>
          <w:tcPr>
            <w:tcW w:w="2410" w:type="dxa"/>
          </w:tcPr>
          <w:p w:rsidR="00267719" w:rsidRPr="000D5B3C" w:rsidRDefault="00267719" w:rsidP="00976F1E">
            <w:pPr>
              <w:jc w:val="center"/>
            </w:pPr>
            <w:r w:rsidRPr="000D5B3C">
              <w:lastRenderedPageBreak/>
              <w:t>4541 руб.</w:t>
            </w:r>
          </w:p>
        </w:tc>
        <w:tc>
          <w:tcPr>
            <w:tcW w:w="4110" w:type="dxa"/>
          </w:tcPr>
          <w:p w:rsidR="00267719" w:rsidRPr="000D5B3C" w:rsidRDefault="00267719" w:rsidP="00976F1E">
            <w:pPr>
              <w:jc w:val="center"/>
            </w:pPr>
            <w:r w:rsidRPr="000D5B3C">
              <w:t>5044 руб.</w:t>
            </w:r>
          </w:p>
        </w:tc>
        <w:tc>
          <w:tcPr>
            <w:tcW w:w="426" w:type="dxa"/>
            <w:gridSpan w:val="2"/>
            <w:vMerge/>
          </w:tcPr>
          <w:p w:rsidR="00267719" w:rsidRPr="000D5B3C" w:rsidRDefault="00267719" w:rsidP="00976F1E">
            <w:pPr>
              <w:jc w:val="center"/>
            </w:pPr>
          </w:p>
        </w:tc>
        <w:tc>
          <w:tcPr>
            <w:tcW w:w="2977" w:type="dxa"/>
            <w:gridSpan w:val="2"/>
          </w:tcPr>
          <w:p w:rsidR="00267719" w:rsidRPr="000D5B3C" w:rsidRDefault="00267719" w:rsidP="00976F1E">
            <w:pPr>
              <w:jc w:val="center"/>
            </w:pPr>
          </w:p>
        </w:tc>
      </w:tr>
      <w:tr w:rsidR="00267719" w:rsidRPr="000D5B3C" w:rsidTr="00976F1E">
        <w:trPr>
          <w:gridAfter w:val="1"/>
          <w:wAfter w:w="4996" w:type="dxa"/>
        </w:trPr>
        <w:tc>
          <w:tcPr>
            <w:tcW w:w="3652" w:type="dxa"/>
          </w:tcPr>
          <w:p w:rsidR="00267719" w:rsidRPr="000D5B3C" w:rsidRDefault="00267719" w:rsidP="00976F1E">
            <w:r w:rsidRPr="000D5B3C">
              <w:lastRenderedPageBreak/>
              <w:t>Месячного оклада в соответствии с присвоенным классным чином</w:t>
            </w:r>
          </w:p>
        </w:tc>
        <w:tc>
          <w:tcPr>
            <w:tcW w:w="2410" w:type="dxa"/>
          </w:tcPr>
          <w:p w:rsidR="00267719" w:rsidRPr="000D5B3C" w:rsidRDefault="00267719" w:rsidP="00976F1E">
            <w:pPr>
              <w:jc w:val="center"/>
            </w:pPr>
            <w:r w:rsidRPr="000D5B3C">
              <w:t>1515 руб.</w:t>
            </w:r>
          </w:p>
        </w:tc>
        <w:tc>
          <w:tcPr>
            <w:tcW w:w="4110" w:type="dxa"/>
          </w:tcPr>
          <w:p w:rsidR="00267719" w:rsidRPr="000D5B3C" w:rsidRDefault="00267719" w:rsidP="00976F1E">
            <w:pPr>
              <w:jc w:val="center"/>
            </w:pPr>
            <w:r w:rsidRPr="000D5B3C">
              <w:t>1599 руб.</w:t>
            </w:r>
          </w:p>
        </w:tc>
        <w:tc>
          <w:tcPr>
            <w:tcW w:w="426" w:type="dxa"/>
            <w:gridSpan w:val="2"/>
            <w:vMerge/>
            <w:tcBorders>
              <w:bottom w:val="nil"/>
            </w:tcBorders>
          </w:tcPr>
          <w:p w:rsidR="00267719" w:rsidRPr="000D5B3C" w:rsidRDefault="00267719" w:rsidP="00976F1E">
            <w:pPr>
              <w:jc w:val="center"/>
            </w:pPr>
          </w:p>
        </w:tc>
        <w:tc>
          <w:tcPr>
            <w:tcW w:w="2977" w:type="dxa"/>
            <w:gridSpan w:val="2"/>
          </w:tcPr>
          <w:p w:rsidR="00267719" w:rsidRPr="000D5B3C" w:rsidRDefault="00267719" w:rsidP="00976F1E">
            <w:pPr>
              <w:jc w:val="center"/>
            </w:pPr>
          </w:p>
        </w:tc>
      </w:tr>
      <w:tr w:rsidR="00267719" w:rsidRPr="000D5B3C" w:rsidTr="00976F1E">
        <w:tc>
          <w:tcPr>
            <w:tcW w:w="3652" w:type="dxa"/>
          </w:tcPr>
          <w:p w:rsidR="00267719" w:rsidRPr="000D5B3C" w:rsidRDefault="00267719" w:rsidP="00976F1E">
            <w:r w:rsidRPr="000D5B3C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67719" w:rsidRPr="000D5B3C" w:rsidRDefault="00267719" w:rsidP="00976F1E">
            <w:pPr>
              <w:jc w:val="center"/>
            </w:pPr>
            <w:r w:rsidRPr="000D5B3C">
              <w:t xml:space="preserve">до 30% </w:t>
            </w:r>
          </w:p>
          <w:p w:rsidR="00267719" w:rsidRPr="000D5B3C" w:rsidRDefault="00267719" w:rsidP="00976F1E">
            <w:pPr>
              <w:jc w:val="center"/>
            </w:pPr>
            <w:r w:rsidRPr="000D5B3C">
              <w:t>должностного</w:t>
            </w:r>
          </w:p>
          <w:p w:rsidR="00267719" w:rsidRPr="000D5B3C" w:rsidRDefault="00267719" w:rsidP="00976F1E">
            <w:pPr>
              <w:jc w:val="center"/>
            </w:pPr>
            <w:r w:rsidRPr="000D5B3C">
              <w:t>оклада</w:t>
            </w:r>
          </w:p>
        </w:tc>
        <w:tc>
          <w:tcPr>
            <w:tcW w:w="4110" w:type="dxa"/>
          </w:tcPr>
          <w:p w:rsidR="00267719" w:rsidRPr="000D5B3C" w:rsidRDefault="00267719" w:rsidP="00976F1E">
            <w:pPr>
              <w:jc w:val="center"/>
            </w:pPr>
            <w:r w:rsidRPr="000D5B3C">
              <w:t xml:space="preserve">до 30% </w:t>
            </w:r>
          </w:p>
          <w:p w:rsidR="00267719" w:rsidRPr="000D5B3C" w:rsidRDefault="00267719" w:rsidP="00976F1E">
            <w:pPr>
              <w:jc w:val="center"/>
            </w:pPr>
            <w:r w:rsidRPr="000D5B3C">
              <w:t>должностного</w:t>
            </w:r>
          </w:p>
          <w:p w:rsidR="00267719" w:rsidRPr="000D5B3C" w:rsidRDefault="00267719" w:rsidP="00976F1E">
            <w:pPr>
              <w:jc w:val="center"/>
            </w:pPr>
            <w:r w:rsidRPr="000D5B3C">
              <w:t>оклада</w:t>
            </w:r>
          </w:p>
        </w:tc>
        <w:tc>
          <w:tcPr>
            <w:tcW w:w="376" w:type="dxa"/>
            <w:tcBorders>
              <w:top w:val="nil"/>
              <w:bottom w:val="nil"/>
            </w:tcBorders>
          </w:tcPr>
          <w:p w:rsidR="00267719" w:rsidRPr="000D5B3C" w:rsidRDefault="00267719" w:rsidP="00976F1E"/>
          <w:p w:rsidR="00267719" w:rsidRPr="000D5B3C" w:rsidRDefault="00267719" w:rsidP="00976F1E"/>
          <w:p w:rsidR="00267719" w:rsidRPr="000D5B3C" w:rsidRDefault="00267719" w:rsidP="00976F1E">
            <w:pPr>
              <w:jc w:val="center"/>
            </w:pPr>
          </w:p>
        </w:tc>
        <w:tc>
          <w:tcPr>
            <w:tcW w:w="2927" w:type="dxa"/>
            <w:gridSpan w:val="2"/>
            <w:tcBorders>
              <w:right w:val="single" w:sz="4" w:space="0" w:color="auto"/>
            </w:tcBorders>
          </w:tcPr>
          <w:p w:rsidR="00267719" w:rsidRPr="000D5B3C" w:rsidRDefault="00267719" w:rsidP="00976F1E"/>
          <w:p w:rsidR="00267719" w:rsidRPr="000D5B3C" w:rsidRDefault="00267719" w:rsidP="00976F1E"/>
          <w:p w:rsidR="00267719" w:rsidRPr="000D5B3C" w:rsidRDefault="00267719" w:rsidP="00976F1E">
            <w:pPr>
              <w:jc w:val="center"/>
            </w:pPr>
          </w:p>
        </w:tc>
        <w:tc>
          <w:tcPr>
            <w:tcW w:w="50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7719" w:rsidRPr="000D5B3C" w:rsidRDefault="00267719" w:rsidP="00976F1E">
            <w:pPr>
              <w:jc w:val="center"/>
            </w:pPr>
          </w:p>
        </w:tc>
      </w:tr>
      <w:tr w:rsidR="00267719" w:rsidRPr="000D5B3C" w:rsidTr="00976F1E">
        <w:trPr>
          <w:gridAfter w:val="1"/>
          <w:wAfter w:w="4996" w:type="dxa"/>
        </w:trPr>
        <w:tc>
          <w:tcPr>
            <w:tcW w:w="3652" w:type="dxa"/>
          </w:tcPr>
          <w:p w:rsidR="00267719" w:rsidRPr="000D5B3C" w:rsidRDefault="00267719" w:rsidP="00976F1E">
            <w:r w:rsidRPr="000D5B3C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410" w:type="dxa"/>
          </w:tcPr>
          <w:p w:rsidR="00267719" w:rsidRPr="000D5B3C" w:rsidRDefault="00267719" w:rsidP="00976F1E">
            <w:pPr>
              <w:jc w:val="center"/>
            </w:pPr>
            <w:r w:rsidRPr="000D5B3C">
              <w:t>90-120%</w:t>
            </w:r>
          </w:p>
          <w:p w:rsidR="00267719" w:rsidRPr="000D5B3C" w:rsidRDefault="00267719" w:rsidP="00976F1E">
            <w:pPr>
              <w:jc w:val="center"/>
            </w:pPr>
            <w:r w:rsidRPr="000D5B3C">
              <w:t>должностного оклада</w:t>
            </w:r>
          </w:p>
        </w:tc>
        <w:tc>
          <w:tcPr>
            <w:tcW w:w="4110" w:type="dxa"/>
          </w:tcPr>
          <w:p w:rsidR="00267719" w:rsidRPr="000D5B3C" w:rsidRDefault="00267719" w:rsidP="00976F1E">
            <w:pPr>
              <w:jc w:val="center"/>
            </w:pPr>
            <w:r w:rsidRPr="000D5B3C">
              <w:t>90-120%</w:t>
            </w:r>
          </w:p>
          <w:p w:rsidR="00267719" w:rsidRPr="000D5B3C" w:rsidRDefault="00267719" w:rsidP="00976F1E">
            <w:pPr>
              <w:jc w:val="center"/>
            </w:pPr>
            <w:r w:rsidRPr="000D5B3C">
              <w:t>должностного оклада</w:t>
            </w:r>
          </w:p>
        </w:tc>
        <w:tc>
          <w:tcPr>
            <w:tcW w:w="426" w:type="dxa"/>
            <w:gridSpan w:val="2"/>
            <w:tcBorders>
              <w:top w:val="nil"/>
              <w:bottom w:val="nil"/>
            </w:tcBorders>
          </w:tcPr>
          <w:p w:rsidR="00267719" w:rsidRPr="000D5B3C" w:rsidRDefault="00267719" w:rsidP="00976F1E"/>
          <w:p w:rsidR="00267719" w:rsidRPr="000D5B3C" w:rsidRDefault="00267719" w:rsidP="00976F1E">
            <w:pPr>
              <w:jc w:val="center"/>
            </w:pPr>
          </w:p>
        </w:tc>
        <w:tc>
          <w:tcPr>
            <w:tcW w:w="2977" w:type="dxa"/>
            <w:gridSpan w:val="2"/>
          </w:tcPr>
          <w:p w:rsidR="00267719" w:rsidRPr="000D5B3C" w:rsidRDefault="00267719" w:rsidP="00976F1E"/>
          <w:p w:rsidR="00267719" w:rsidRPr="000D5B3C" w:rsidRDefault="00267719" w:rsidP="00976F1E">
            <w:pPr>
              <w:jc w:val="center"/>
            </w:pPr>
          </w:p>
        </w:tc>
      </w:tr>
      <w:tr w:rsidR="00267719" w:rsidRPr="000D5B3C" w:rsidTr="00976F1E">
        <w:tc>
          <w:tcPr>
            <w:tcW w:w="3652" w:type="dxa"/>
          </w:tcPr>
          <w:p w:rsidR="00267719" w:rsidRPr="000D5B3C" w:rsidRDefault="00267719" w:rsidP="00976F1E">
            <w:r w:rsidRPr="000D5B3C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67719" w:rsidRPr="000D5B3C" w:rsidRDefault="00267719" w:rsidP="00976F1E">
            <w:pPr>
              <w:jc w:val="center"/>
            </w:pPr>
            <w:r w:rsidRPr="000D5B3C">
              <w:t>до 20%</w:t>
            </w:r>
          </w:p>
          <w:p w:rsidR="00267719" w:rsidRPr="000D5B3C" w:rsidRDefault="00267719" w:rsidP="00976F1E">
            <w:pPr>
              <w:jc w:val="center"/>
            </w:pPr>
            <w:r w:rsidRPr="000D5B3C">
              <w:t xml:space="preserve"> должностного</w:t>
            </w:r>
          </w:p>
          <w:p w:rsidR="00267719" w:rsidRPr="000D5B3C" w:rsidRDefault="00267719" w:rsidP="00976F1E">
            <w:pPr>
              <w:jc w:val="center"/>
            </w:pPr>
            <w:r w:rsidRPr="000D5B3C">
              <w:t>оклада</w:t>
            </w:r>
          </w:p>
        </w:tc>
        <w:tc>
          <w:tcPr>
            <w:tcW w:w="4110" w:type="dxa"/>
          </w:tcPr>
          <w:p w:rsidR="00267719" w:rsidRPr="000D5B3C" w:rsidRDefault="00267719" w:rsidP="00976F1E">
            <w:pPr>
              <w:jc w:val="center"/>
            </w:pPr>
            <w:r w:rsidRPr="000D5B3C">
              <w:t>до 20%</w:t>
            </w:r>
          </w:p>
          <w:p w:rsidR="00267719" w:rsidRPr="000D5B3C" w:rsidRDefault="00267719" w:rsidP="00976F1E">
            <w:pPr>
              <w:jc w:val="center"/>
            </w:pPr>
            <w:r w:rsidRPr="000D5B3C">
              <w:t xml:space="preserve"> должностного</w:t>
            </w:r>
          </w:p>
          <w:p w:rsidR="00267719" w:rsidRPr="000D5B3C" w:rsidRDefault="00267719" w:rsidP="00976F1E">
            <w:pPr>
              <w:jc w:val="center"/>
            </w:pPr>
            <w:r w:rsidRPr="000D5B3C">
              <w:t>оклада</w:t>
            </w:r>
          </w:p>
        </w:tc>
        <w:tc>
          <w:tcPr>
            <w:tcW w:w="376" w:type="dxa"/>
            <w:vMerge w:val="restart"/>
            <w:tcBorders>
              <w:top w:val="nil"/>
            </w:tcBorders>
          </w:tcPr>
          <w:p w:rsidR="00267719" w:rsidRPr="000D5B3C" w:rsidRDefault="00267719" w:rsidP="00976F1E"/>
          <w:p w:rsidR="00267719" w:rsidRPr="000D5B3C" w:rsidRDefault="00267719" w:rsidP="00976F1E"/>
          <w:p w:rsidR="00267719" w:rsidRPr="000D5B3C" w:rsidRDefault="00267719" w:rsidP="00976F1E"/>
          <w:p w:rsidR="00267719" w:rsidRPr="000D5B3C" w:rsidRDefault="00267719" w:rsidP="00976F1E"/>
          <w:p w:rsidR="00267719" w:rsidRPr="000D5B3C" w:rsidRDefault="00267719" w:rsidP="00976F1E"/>
          <w:p w:rsidR="00267719" w:rsidRPr="000D5B3C" w:rsidRDefault="00267719" w:rsidP="00976F1E"/>
          <w:p w:rsidR="00267719" w:rsidRPr="000D5B3C" w:rsidRDefault="00267719" w:rsidP="00976F1E"/>
          <w:p w:rsidR="00267719" w:rsidRPr="000D5B3C" w:rsidRDefault="00267719" w:rsidP="00976F1E"/>
          <w:p w:rsidR="00267719" w:rsidRPr="000D5B3C" w:rsidRDefault="00267719" w:rsidP="00976F1E">
            <w:pPr>
              <w:jc w:val="center"/>
            </w:pPr>
          </w:p>
        </w:tc>
        <w:tc>
          <w:tcPr>
            <w:tcW w:w="2927" w:type="dxa"/>
            <w:gridSpan w:val="2"/>
            <w:tcBorders>
              <w:right w:val="single" w:sz="4" w:space="0" w:color="auto"/>
            </w:tcBorders>
          </w:tcPr>
          <w:p w:rsidR="00267719" w:rsidRPr="000D5B3C" w:rsidRDefault="00267719" w:rsidP="00976F1E"/>
          <w:p w:rsidR="00267719" w:rsidRPr="000D5B3C" w:rsidRDefault="00267719" w:rsidP="00976F1E"/>
          <w:p w:rsidR="00267719" w:rsidRPr="000D5B3C" w:rsidRDefault="00267719" w:rsidP="00976F1E">
            <w:pPr>
              <w:jc w:val="center"/>
            </w:pPr>
          </w:p>
        </w:tc>
        <w:tc>
          <w:tcPr>
            <w:tcW w:w="50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7719" w:rsidRPr="000D5B3C" w:rsidRDefault="00267719" w:rsidP="00976F1E">
            <w:pPr>
              <w:jc w:val="center"/>
            </w:pPr>
          </w:p>
        </w:tc>
      </w:tr>
      <w:tr w:rsidR="00267719" w:rsidRPr="000D5B3C" w:rsidTr="00976F1E">
        <w:tc>
          <w:tcPr>
            <w:tcW w:w="3652" w:type="dxa"/>
          </w:tcPr>
          <w:p w:rsidR="00267719" w:rsidRPr="000D5B3C" w:rsidRDefault="00267719" w:rsidP="00976F1E">
            <w:r w:rsidRPr="000D5B3C">
              <w:t xml:space="preserve">Премии за выполнение особо важных и сложных заданий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67719" w:rsidRPr="000D5B3C" w:rsidRDefault="00267719" w:rsidP="00976F1E">
            <w:pPr>
              <w:jc w:val="center"/>
            </w:pPr>
            <w:r w:rsidRPr="000D5B3C">
              <w:t>в соответствии с положением, утвержденным Представителем нанимателя</w:t>
            </w:r>
          </w:p>
        </w:tc>
        <w:tc>
          <w:tcPr>
            <w:tcW w:w="4110" w:type="dxa"/>
          </w:tcPr>
          <w:p w:rsidR="00267719" w:rsidRPr="000D5B3C" w:rsidRDefault="00267719" w:rsidP="00976F1E">
            <w:pPr>
              <w:jc w:val="center"/>
            </w:pPr>
            <w:r w:rsidRPr="000D5B3C">
              <w:t>в соответствии с положением, утвержденным Представителем нанимателя</w:t>
            </w:r>
          </w:p>
        </w:tc>
        <w:tc>
          <w:tcPr>
            <w:tcW w:w="376" w:type="dxa"/>
            <w:vMerge/>
          </w:tcPr>
          <w:p w:rsidR="00267719" w:rsidRPr="000D5B3C" w:rsidRDefault="00267719" w:rsidP="00976F1E">
            <w:pPr>
              <w:jc w:val="center"/>
            </w:pPr>
          </w:p>
        </w:tc>
        <w:tc>
          <w:tcPr>
            <w:tcW w:w="2927" w:type="dxa"/>
            <w:gridSpan w:val="2"/>
            <w:tcBorders>
              <w:right w:val="single" w:sz="4" w:space="0" w:color="auto"/>
            </w:tcBorders>
          </w:tcPr>
          <w:p w:rsidR="00267719" w:rsidRPr="000D5B3C" w:rsidRDefault="00267719" w:rsidP="00976F1E">
            <w:pPr>
              <w:jc w:val="center"/>
            </w:pPr>
          </w:p>
        </w:tc>
        <w:tc>
          <w:tcPr>
            <w:tcW w:w="50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7719" w:rsidRPr="000D5B3C" w:rsidRDefault="00267719" w:rsidP="00976F1E">
            <w:pPr>
              <w:jc w:val="center"/>
            </w:pPr>
          </w:p>
        </w:tc>
      </w:tr>
      <w:tr w:rsidR="00267719" w:rsidRPr="000D5B3C" w:rsidTr="00976F1E">
        <w:tc>
          <w:tcPr>
            <w:tcW w:w="3652" w:type="dxa"/>
          </w:tcPr>
          <w:p w:rsidR="00267719" w:rsidRPr="000D5B3C" w:rsidRDefault="00267719" w:rsidP="00976F1E">
            <w:r w:rsidRPr="000D5B3C">
              <w:t>Ежемесячного  денежного поощрения</w:t>
            </w:r>
          </w:p>
          <w:p w:rsidR="00267719" w:rsidRPr="000D5B3C" w:rsidRDefault="00267719" w:rsidP="00976F1E"/>
        </w:tc>
        <w:tc>
          <w:tcPr>
            <w:tcW w:w="2410" w:type="dxa"/>
            <w:tcBorders>
              <w:right w:val="single" w:sz="4" w:space="0" w:color="auto"/>
            </w:tcBorders>
          </w:tcPr>
          <w:p w:rsidR="00267719" w:rsidRPr="000D5B3C" w:rsidRDefault="00267719" w:rsidP="00976F1E">
            <w:pPr>
              <w:jc w:val="center"/>
            </w:pPr>
            <w:r w:rsidRPr="000D5B3C">
              <w:t>в размере одного</w:t>
            </w:r>
          </w:p>
          <w:p w:rsidR="00267719" w:rsidRPr="000D5B3C" w:rsidRDefault="00267719" w:rsidP="00976F1E">
            <w:pPr>
              <w:jc w:val="center"/>
            </w:pPr>
            <w:r w:rsidRPr="000D5B3C">
              <w:t>должностного</w:t>
            </w:r>
          </w:p>
          <w:p w:rsidR="00267719" w:rsidRPr="000D5B3C" w:rsidRDefault="00267719" w:rsidP="00976F1E">
            <w:pPr>
              <w:jc w:val="center"/>
            </w:pPr>
            <w:r w:rsidRPr="000D5B3C">
              <w:t>оклада</w:t>
            </w:r>
          </w:p>
        </w:tc>
        <w:tc>
          <w:tcPr>
            <w:tcW w:w="4110" w:type="dxa"/>
          </w:tcPr>
          <w:p w:rsidR="00267719" w:rsidRPr="000D5B3C" w:rsidRDefault="00267719" w:rsidP="00976F1E">
            <w:pPr>
              <w:jc w:val="center"/>
            </w:pPr>
            <w:r w:rsidRPr="000D5B3C">
              <w:t>в размере одного</w:t>
            </w:r>
          </w:p>
          <w:p w:rsidR="00267719" w:rsidRPr="000D5B3C" w:rsidRDefault="00267719" w:rsidP="00976F1E">
            <w:pPr>
              <w:jc w:val="center"/>
            </w:pPr>
            <w:r w:rsidRPr="000D5B3C">
              <w:t>должностного</w:t>
            </w:r>
          </w:p>
          <w:p w:rsidR="00267719" w:rsidRPr="000D5B3C" w:rsidRDefault="00267719" w:rsidP="00976F1E">
            <w:pPr>
              <w:jc w:val="center"/>
            </w:pPr>
            <w:r w:rsidRPr="000D5B3C">
              <w:t>оклада</w:t>
            </w:r>
          </w:p>
        </w:tc>
        <w:tc>
          <w:tcPr>
            <w:tcW w:w="376" w:type="dxa"/>
            <w:vMerge/>
          </w:tcPr>
          <w:p w:rsidR="00267719" w:rsidRPr="000D5B3C" w:rsidRDefault="00267719" w:rsidP="00976F1E">
            <w:pPr>
              <w:jc w:val="center"/>
            </w:pPr>
          </w:p>
        </w:tc>
        <w:tc>
          <w:tcPr>
            <w:tcW w:w="2927" w:type="dxa"/>
            <w:gridSpan w:val="2"/>
            <w:tcBorders>
              <w:right w:val="single" w:sz="4" w:space="0" w:color="auto"/>
            </w:tcBorders>
          </w:tcPr>
          <w:p w:rsidR="00267719" w:rsidRPr="000D5B3C" w:rsidRDefault="00267719" w:rsidP="00976F1E"/>
          <w:p w:rsidR="00267719" w:rsidRPr="000D5B3C" w:rsidRDefault="00267719" w:rsidP="00976F1E"/>
          <w:p w:rsidR="00267719" w:rsidRPr="000D5B3C" w:rsidRDefault="00267719" w:rsidP="00976F1E">
            <w:pPr>
              <w:jc w:val="center"/>
            </w:pPr>
          </w:p>
        </w:tc>
        <w:tc>
          <w:tcPr>
            <w:tcW w:w="50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7719" w:rsidRPr="000D5B3C" w:rsidRDefault="00267719" w:rsidP="00976F1E">
            <w:pPr>
              <w:jc w:val="center"/>
            </w:pPr>
          </w:p>
        </w:tc>
      </w:tr>
      <w:tr w:rsidR="00267719" w:rsidRPr="000D5B3C" w:rsidTr="00976F1E">
        <w:tc>
          <w:tcPr>
            <w:tcW w:w="3652" w:type="dxa"/>
          </w:tcPr>
          <w:p w:rsidR="00267719" w:rsidRPr="000D5B3C" w:rsidRDefault="00267719" w:rsidP="00976F1E">
            <w:r w:rsidRPr="000D5B3C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67719" w:rsidRPr="000D5B3C" w:rsidRDefault="00267719" w:rsidP="00976F1E">
            <w:pPr>
              <w:jc w:val="center"/>
            </w:pPr>
            <w:r w:rsidRPr="000D5B3C">
              <w:t xml:space="preserve">2 месячных оклада </w:t>
            </w:r>
          </w:p>
          <w:p w:rsidR="00267719" w:rsidRPr="000D5B3C" w:rsidRDefault="00267719" w:rsidP="00976F1E">
            <w:pPr>
              <w:jc w:val="center"/>
            </w:pPr>
            <w:r w:rsidRPr="000D5B3C">
              <w:t>денежного содержания</w:t>
            </w:r>
          </w:p>
        </w:tc>
        <w:tc>
          <w:tcPr>
            <w:tcW w:w="4110" w:type="dxa"/>
          </w:tcPr>
          <w:p w:rsidR="00267719" w:rsidRPr="000D5B3C" w:rsidRDefault="00267719" w:rsidP="00976F1E">
            <w:pPr>
              <w:jc w:val="center"/>
            </w:pPr>
            <w:r w:rsidRPr="000D5B3C">
              <w:t xml:space="preserve">2 месячных оклада </w:t>
            </w:r>
          </w:p>
          <w:p w:rsidR="00267719" w:rsidRPr="000D5B3C" w:rsidRDefault="00267719" w:rsidP="00976F1E">
            <w:pPr>
              <w:jc w:val="center"/>
            </w:pPr>
            <w:r w:rsidRPr="000D5B3C">
              <w:t>денежного содержания</w:t>
            </w:r>
          </w:p>
        </w:tc>
        <w:tc>
          <w:tcPr>
            <w:tcW w:w="376" w:type="dxa"/>
            <w:vMerge/>
          </w:tcPr>
          <w:p w:rsidR="00267719" w:rsidRPr="000D5B3C" w:rsidRDefault="00267719" w:rsidP="00976F1E">
            <w:pPr>
              <w:jc w:val="center"/>
            </w:pPr>
          </w:p>
        </w:tc>
        <w:tc>
          <w:tcPr>
            <w:tcW w:w="2927" w:type="dxa"/>
            <w:gridSpan w:val="2"/>
            <w:tcBorders>
              <w:right w:val="single" w:sz="4" w:space="0" w:color="auto"/>
            </w:tcBorders>
          </w:tcPr>
          <w:p w:rsidR="00267719" w:rsidRPr="000D5B3C" w:rsidRDefault="00267719" w:rsidP="00976F1E"/>
          <w:p w:rsidR="00267719" w:rsidRPr="000D5B3C" w:rsidRDefault="00267719" w:rsidP="00976F1E">
            <w:pPr>
              <w:jc w:val="center"/>
            </w:pPr>
          </w:p>
        </w:tc>
        <w:tc>
          <w:tcPr>
            <w:tcW w:w="50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7719" w:rsidRPr="000D5B3C" w:rsidRDefault="00267719" w:rsidP="00976F1E">
            <w:pPr>
              <w:jc w:val="center"/>
            </w:pPr>
          </w:p>
        </w:tc>
      </w:tr>
      <w:tr w:rsidR="00267719" w:rsidRPr="000D5B3C" w:rsidTr="00976F1E">
        <w:tc>
          <w:tcPr>
            <w:tcW w:w="3652" w:type="dxa"/>
          </w:tcPr>
          <w:p w:rsidR="00267719" w:rsidRPr="000D5B3C" w:rsidRDefault="00267719" w:rsidP="00976F1E">
            <w:r w:rsidRPr="000D5B3C">
              <w:t xml:space="preserve">Материальной помощи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67719" w:rsidRPr="000D5B3C" w:rsidRDefault="00267719" w:rsidP="00976F1E">
            <w:pPr>
              <w:jc w:val="center"/>
            </w:pPr>
            <w:r w:rsidRPr="000D5B3C">
              <w:t>в соответствии с положением, утвержденным Представителем нанимателя</w:t>
            </w:r>
          </w:p>
        </w:tc>
        <w:tc>
          <w:tcPr>
            <w:tcW w:w="4110" w:type="dxa"/>
          </w:tcPr>
          <w:p w:rsidR="00267719" w:rsidRPr="000D5B3C" w:rsidRDefault="00267719" w:rsidP="00976F1E">
            <w:pPr>
              <w:jc w:val="center"/>
            </w:pPr>
            <w:r w:rsidRPr="000D5B3C">
              <w:t>в соответствии с положением, утвержденным Представителем нанимателя</w:t>
            </w:r>
          </w:p>
        </w:tc>
        <w:tc>
          <w:tcPr>
            <w:tcW w:w="376" w:type="dxa"/>
            <w:vMerge/>
          </w:tcPr>
          <w:p w:rsidR="00267719" w:rsidRPr="000D5B3C" w:rsidRDefault="00267719" w:rsidP="00976F1E">
            <w:pPr>
              <w:jc w:val="center"/>
            </w:pPr>
          </w:p>
        </w:tc>
        <w:tc>
          <w:tcPr>
            <w:tcW w:w="2927" w:type="dxa"/>
            <w:gridSpan w:val="2"/>
            <w:tcBorders>
              <w:right w:val="single" w:sz="4" w:space="0" w:color="auto"/>
            </w:tcBorders>
          </w:tcPr>
          <w:p w:rsidR="00267719" w:rsidRPr="000D5B3C" w:rsidRDefault="00267719" w:rsidP="00976F1E">
            <w:pPr>
              <w:jc w:val="center"/>
            </w:pPr>
          </w:p>
        </w:tc>
        <w:tc>
          <w:tcPr>
            <w:tcW w:w="50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7719" w:rsidRPr="000D5B3C" w:rsidRDefault="00267719" w:rsidP="00976F1E">
            <w:pPr>
              <w:jc w:val="center"/>
            </w:pPr>
          </w:p>
        </w:tc>
      </w:tr>
      <w:tr w:rsidR="00267719" w:rsidRPr="000D5B3C" w:rsidTr="00976F1E">
        <w:tc>
          <w:tcPr>
            <w:tcW w:w="3652" w:type="dxa"/>
          </w:tcPr>
          <w:p w:rsidR="00267719" w:rsidRPr="000D5B3C" w:rsidRDefault="00267719" w:rsidP="00976F1E">
            <w:r w:rsidRPr="000D5B3C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67719" w:rsidRPr="000D5B3C" w:rsidRDefault="00267719" w:rsidP="00976F1E">
            <w:pPr>
              <w:jc w:val="center"/>
            </w:pPr>
          </w:p>
        </w:tc>
        <w:tc>
          <w:tcPr>
            <w:tcW w:w="4110" w:type="dxa"/>
          </w:tcPr>
          <w:p w:rsidR="00267719" w:rsidRPr="000D5B3C" w:rsidRDefault="00267719" w:rsidP="00976F1E">
            <w:pPr>
              <w:jc w:val="center"/>
            </w:pPr>
          </w:p>
        </w:tc>
        <w:tc>
          <w:tcPr>
            <w:tcW w:w="376" w:type="dxa"/>
            <w:tcBorders>
              <w:top w:val="nil"/>
              <w:bottom w:val="nil"/>
            </w:tcBorders>
          </w:tcPr>
          <w:p w:rsidR="00267719" w:rsidRPr="000D5B3C" w:rsidRDefault="00267719" w:rsidP="00976F1E">
            <w:pPr>
              <w:jc w:val="center"/>
            </w:pPr>
          </w:p>
        </w:tc>
        <w:tc>
          <w:tcPr>
            <w:tcW w:w="2927" w:type="dxa"/>
            <w:gridSpan w:val="2"/>
            <w:tcBorders>
              <w:right w:val="single" w:sz="4" w:space="0" w:color="auto"/>
            </w:tcBorders>
          </w:tcPr>
          <w:p w:rsidR="00267719" w:rsidRPr="000D5B3C" w:rsidRDefault="00267719" w:rsidP="00976F1E">
            <w:pPr>
              <w:jc w:val="center"/>
            </w:pPr>
          </w:p>
        </w:tc>
        <w:tc>
          <w:tcPr>
            <w:tcW w:w="50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7719" w:rsidRPr="000D5B3C" w:rsidRDefault="00267719" w:rsidP="00976F1E">
            <w:pPr>
              <w:jc w:val="center"/>
            </w:pPr>
          </w:p>
        </w:tc>
      </w:tr>
    </w:tbl>
    <w:p w:rsidR="00267719" w:rsidRPr="000D5B3C" w:rsidRDefault="00267719" w:rsidP="00267719">
      <w:pPr>
        <w:jc w:val="both"/>
      </w:pPr>
    </w:p>
    <w:p w:rsidR="00267719" w:rsidRPr="000D5B3C" w:rsidRDefault="00267719" w:rsidP="00267719">
      <w:pPr>
        <w:jc w:val="both"/>
      </w:pPr>
      <w:proofErr w:type="gramStart"/>
      <w:r w:rsidRPr="000D5B3C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267719" w:rsidRPr="000D5B3C" w:rsidRDefault="00267719" w:rsidP="00267719">
      <w:pPr>
        <w:ind w:firstLine="708"/>
        <w:jc w:val="both"/>
      </w:pPr>
      <w:r w:rsidRPr="000D5B3C">
        <w:t xml:space="preserve">Дополнительное требование: </w:t>
      </w:r>
    </w:p>
    <w:p w:rsidR="00267719" w:rsidRPr="000D5B3C" w:rsidRDefault="00267719" w:rsidP="00267719">
      <w:pPr>
        <w:ind w:firstLine="708"/>
        <w:jc w:val="both"/>
      </w:pPr>
      <w:r w:rsidRPr="000D5B3C">
        <w:t>высшее образование по специальностям экономического и финансового  направления, знания Налогового кодекса Российской Федерации.</w:t>
      </w:r>
    </w:p>
    <w:p w:rsidR="00267719" w:rsidRPr="000D5B3C" w:rsidRDefault="00267719" w:rsidP="00267719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0D5B3C">
        <w:rPr>
          <w:rFonts w:ascii="Times New Roman" w:hAnsi="Times New Roman"/>
          <w:sz w:val="24"/>
          <w:szCs w:val="24"/>
        </w:rPr>
        <w:lastRenderedPageBreak/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:rsidR="00267719" w:rsidRPr="000D5B3C" w:rsidRDefault="00267719" w:rsidP="00267719">
      <w:pPr>
        <w:autoSpaceDE w:val="0"/>
        <w:autoSpaceDN w:val="0"/>
        <w:adjustRightInd w:val="0"/>
        <w:ind w:firstLine="540"/>
        <w:jc w:val="both"/>
      </w:pPr>
      <w:proofErr w:type="gramStart"/>
      <w:r w:rsidRPr="000D5B3C">
        <w:t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 в ином государственном органе, представляет заявление на имя начальника Межрайонной ИФНС России № 2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</w:t>
      </w:r>
      <w:proofErr w:type="gramEnd"/>
      <w:r w:rsidRPr="000D5B3C">
        <w:t xml:space="preserve">  Правительства Российской Федерации от 26.05.2005 № 667-р, с изменением от 16.10.2007г. с приложением четырех черно-белых фотографий, размером</w:t>
      </w:r>
      <w:r w:rsidRPr="000D5B3C">
        <w:rPr>
          <w:color w:val="000000"/>
        </w:rPr>
        <w:t xml:space="preserve"> 4х6 см.</w:t>
      </w:r>
    </w:p>
    <w:p w:rsidR="00267719" w:rsidRPr="000D5B3C" w:rsidRDefault="00267719" w:rsidP="00267719">
      <w:pPr>
        <w:autoSpaceDE w:val="0"/>
        <w:autoSpaceDN w:val="0"/>
        <w:adjustRightInd w:val="0"/>
        <w:ind w:firstLine="540"/>
        <w:jc w:val="both"/>
      </w:pPr>
      <w:r w:rsidRPr="000D5B3C">
        <w:t>Гражданин, изъявивший желание участвовать в конкурсе представляет следующие документы:</w:t>
      </w:r>
    </w:p>
    <w:p w:rsidR="00267719" w:rsidRPr="000D5B3C" w:rsidRDefault="00267719" w:rsidP="00267719">
      <w:pPr>
        <w:autoSpaceDE w:val="0"/>
        <w:autoSpaceDN w:val="0"/>
        <w:adjustRightInd w:val="0"/>
        <w:ind w:firstLine="540"/>
        <w:jc w:val="both"/>
      </w:pPr>
      <w:r w:rsidRPr="000D5B3C">
        <w:t>личное заявление;</w:t>
      </w:r>
    </w:p>
    <w:p w:rsidR="00267719" w:rsidRPr="000D5B3C" w:rsidRDefault="00267719" w:rsidP="00267719">
      <w:pPr>
        <w:autoSpaceDE w:val="0"/>
        <w:autoSpaceDN w:val="0"/>
        <w:adjustRightInd w:val="0"/>
        <w:ind w:firstLine="540"/>
        <w:jc w:val="both"/>
      </w:pPr>
      <w:r w:rsidRPr="000D5B3C">
        <w:t xml:space="preserve">собственноручно заполненную и подписанную анкету по </w:t>
      </w:r>
      <w:hyperlink r:id="rId5" w:history="1">
        <w:r w:rsidRPr="000D5B3C">
          <w:t>форме</w:t>
        </w:r>
      </w:hyperlink>
      <w:r w:rsidRPr="000D5B3C">
        <w:t>, утвержденной распоряжением Правительства Российской Федерации от 26.05.2005 № 667-р, с изменением от 16.10.2007г., с приложением четырех черно-белых фотографий, размером 4х6 см.;</w:t>
      </w:r>
    </w:p>
    <w:p w:rsidR="00267719" w:rsidRPr="000D5B3C" w:rsidRDefault="00267719" w:rsidP="00267719">
      <w:pPr>
        <w:autoSpaceDE w:val="0"/>
        <w:autoSpaceDN w:val="0"/>
        <w:adjustRightInd w:val="0"/>
        <w:ind w:firstLine="540"/>
        <w:jc w:val="both"/>
      </w:pPr>
      <w:r w:rsidRPr="000D5B3C"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267719" w:rsidRPr="000D5B3C" w:rsidRDefault="00267719" w:rsidP="00267719">
      <w:pPr>
        <w:autoSpaceDE w:val="0"/>
        <w:autoSpaceDN w:val="0"/>
        <w:adjustRightInd w:val="0"/>
        <w:ind w:firstLine="540"/>
        <w:jc w:val="both"/>
      </w:pPr>
      <w:r w:rsidRPr="000D5B3C">
        <w:t>документы, подтверждающие необходимое профессиональное образование, стаж работы и квалификацию:</w:t>
      </w:r>
    </w:p>
    <w:p w:rsidR="00267719" w:rsidRPr="000D5B3C" w:rsidRDefault="00267719" w:rsidP="00267719">
      <w:pPr>
        <w:autoSpaceDE w:val="0"/>
        <w:autoSpaceDN w:val="0"/>
        <w:adjustRightInd w:val="0"/>
        <w:ind w:firstLine="540"/>
        <w:jc w:val="both"/>
      </w:pPr>
      <w:proofErr w:type="gramStart"/>
      <w:r w:rsidRPr="000D5B3C"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в установленном порядке;</w:t>
      </w:r>
      <w:proofErr w:type="gramEnd"/>
    </w:p>
    <w:p w:rsidR="00267719" w:rsidRPr="000D5B3C" w:rsidRDefault="00267719" w:rsidP="00267719">
      <w:pPr>
        <w:autoSpaceDE w:val="0"/>
        <w:autoSpaceDN w:val="0"/>
        <w:adjustRightInd w:val="0"/>
        <w:ind w:firstLine="540"/>
        <w:jc w:val="both"/>
      </w:pPr>
      <w:r w:rsidRPr="000D5B3C">
        <w:t>копии документов о профессиональном образовании, а также по желанию гражданина (гражданского служащего)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267719" w:rsidRPr="000D5B3C" w:rsidRDefault="00267719" w:rsidP="00267719">
      <w:pPr>
        <w:autoSpaceDE w:val="0"/>
        <w:autoSpaceDN w:val="0"/>
        <w:adjustRightInd w:val="0"/>
        <w:ind w:firstLine="540"/>
        <w:jc w:val="both"/>
      </w:pPr>
      <w:r w:rsidRPr="000D5B3C">
        <w:t>документ об отсутствии заболевания, препятствующего поступлению на гражданскую службу или ее прохождению (медицинское заключение по форме № 001 ГС/у);</w:t>
      </w:r>
    </w:p>
    <w:p w:rsidR="00267719" w:rsidRPr="000D5B3C" w:rsidRDefault="00267719" w:rsidP="00267719">
      <w:pPr>
        <w:autoSpaceDE w:val="0"/>
        <w:autoSpaceDN w:val="0"/>
        <w:adjustRightInd w:val="0"/>
        <w:ind w:firstLine="540"/>
        <w:jc w:val="both"/>
      </w:pPr>
      <w:r w:rsidRPr="000D5B3C"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Федерации:</w:t>
      </w:r>
    </w:p>
    <w:p w:rsidR="00267719" w:rsidRPr="000D5B3C" w:rsidRDefault="00267719" w:rsidP="00267719">
      <w:pPr>
        <w:autoSpaceDE w:val="0"/>
        <w:autoSpaceDN w:val="0"/>
        <w:adjustRightInd w:val="0"/>
        <w:ind w:firstLine="540"/>
        <w:jc w:val="both"/>
      </w:pPr>
      <w:r w:rsidRPr="000D5B3C">
        <w:t>копии решений о награждении государственными наградами, присвоении почетных воинских и специальных званий, присуждении государственных премий (если таковые имеются);</w:t>
      </w:r>
    </w:p>
    <w:p w:rsidR="00267719" w:rsidRPr="000D5B3C" w:rsidRDefault="00267719" w:rsidP="00267719">
      <w:pPr>
        <w:autoSpaceDE w:val="0"/>
        <w:autoSpaceDN w:val="0"/>
        <w:adjustRightInd w:val="0"/>
        <w:ind w:firstLine="540"/>
        <w:jc w:val="both"/>
      </w:pPr>
      <w:r w:rsidRPr="000D5B3C">
        <w:t>копии документов воинского учета (для военнообязанных и лиц, подлежащих призыву на военную службу);</w:t>
      </w:r>
    </w:p>
    <w:p w:rsidR="00267719" w:rsidRPr="000D5B3C" w:rsidRDefault="00267719" w:rsidP="00267719">
      <w:pPr>
        <w:autoSpaceDE w:val="0"/>
        <w:autoSpaceDN w:val="0"/>
        <w:adjustRightInd w:val="0"/>
        <w:ind w:firstLine="540"/>
        <w:jc w:val="both"/>
      </w:pPr>
      <w:r w:rsidRPr="000D5B3C">
        <w:t>копии документов о присвоении государственному гражданскому служащему классного чина государственной гражданской службы Российской Федерации (иного классного чина, квалификационного разряда, дипломатического ранга);</w:t>
      </w:r>
    </w:p>
    <w:p w:rsidR="00267719" w:rsidRPr="000D5B3C" w:rsidRDefault="00267719" w:rsidP="00267719">
      <w:pPr>
        <w:autoSpaceDE w:val="0"/>
        <w:autoSpaceDN w:val="0"/>
        <w:adjustRightInd w:val="0"/>
        <w:ind w:firstLine="540"/>
        <w:jc w:val="both"/>
      </w:pPr>
      <w:r w:rsidRPr="000D5B3C">
        <w:t>копии решений о поощрении гражданского служащего, а также о наложении на него дисциплинарного взыскания до его снятия или отмены;</w:t>
      </w:r>
    </w:p>
    <w:p w:rsidR="00267719" w:rsidRPr="000D5B3C" w:rsidRDefault="00267719" w:rsidP="00267719">
      <w:pPr>
        <w:widowControl w:val="0"/>
        <w:ind w:firstLine="540"/>
        <w:jc w:val="both"/>
      </w:pPr>
      <w:r w:rsidRPr="000D5B3C">
        <w:t xml:space="preserve">сведения о полученных доходах претендента, о расходах, об имуществе, принадлежащем ему на праве собственности, и об их обязательствах имущественного характера, а также сведений о доходах супруги (супруга) и несовершеннолетних детей, о расходах, об имуществе, принадлежащем им на праве собственности, и об их обязательствах имущественного характера.  Указ Президента Российской Федерации от 23 июня 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</w:t>
      </w:r>
      <w:r w:rsidRPr="000D5B3C">
        <w:lastRenderedPageBreak/>
        <w:t>Президента Российской Федерации»;</w:t>
      </w:r>
    </w:p>
    <w:p w:rsidR="00267719" w:rsidRPr="000D5B3C" w:rsidRDefault="00267719" w:rsidP="00267719">
      <w:pPr>
        <w:widowControl w:val="0"/>
        <w:ind w:firstLine="540"/>
        <w:jc w:val="both"/>
      </w:pPr>
      <w:r w:rsidRPr="000D5B3C">
        <w:t>копия страхового свидетельства обязательного пенсионного страхования;</w:t>
      </w:r>
    </w:p>
    <w:p w:rsidR="00267719" w:rsidRPr="000D5B3C" w:rsidRDefault="00267719" w:rsidP="00267719">
      <w:pPr>
        <w:widowControl w:val="0"/>
        <w:ind w:firstLine="540"/>
        <w:jc w:val="both"/>
      </w:pPr>
      <w:r w:rsidRPr="000D5B3C">
        <w:t xml:space="preserve">копия свидетельства </w:t>
      </w:r>
      <w:proofErr w:type="gramStart"/>
      <w:r w:rsidRPr="000D5B3C">
        <w:t>о постановке на учет в налоговом органе физического лица по месту жительства на территории</w:t>
      </w:r>
      <w:proofErr w:type="gramEnd"/>
      <w:r w:rsidRPr="000D5B3C">
        <w:t xml:space="preserve"> Российской Федерации;</w:t>
      </w:r>
    </w:p>
    <w:p w:rsidR="00267719" w:rsidRPr="000D5B3C" w:rsidRDefault="00267719" w:rsidP="00267719">
      <w:pPr>
        <w:widowControl w:val="0"/>
        <w:ind w:firstLine="540"/>
        <w:jc w:val="both"/>
      </w:pPr>
      <w:r w:rsidRPr="000D5B3C">
        <w:t>копия страхового медицинского полиса обязательного медицинского страхования граждан;</w:t>
      </w:r>
    </w:p>
    <w:p w:rsidR="00267719" w:rsidRPr="000D5B3C" w:rsidRDefault="00267719" w:rsidP="00267719">
      <w:pPr>
        <w:widowControl w:val="0"/>
        <w:ind w:firstLine="540"/>
        <w:jc w:val="both"/>
      </w:pPr>
      <w:r w:rsidRPr="000D5B3C">
        <w:t>копии свидетельств о государственной регистрации актов гражданского состояния;</w:t>
      </w:r>
    </w:p>
    <w:p w:rsidR="00267719" w:rsidRPr="000D5B3C" w:rsidRDefault="00267719" w:rsidP="00267719">
      <w:pPr>
        <w:widowControl w:val="0"/>
        <w:ind w:firstLine="540"/>
        <w:jc w:val="both"/>
      </w:pPr>
      <w:r w:rsidRPr="000D5B3C"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267719" w:rsidRPr="000D5B3C" w:rsidRDefault="00267719" w:rsidP="00267719">
      <w:pPr>
        <w:widowControl w:val="0"/>
        <w:ind w:firstLine="708"/>
        <w:jc w:val="both"/>
      </w:pPr>
      <w:r w:rsidRPr="000D5B3C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67719" w:rsidRPr="000D5B3C" w:rsidRDefault="00267719" w:rsidP="00267719">
      <w:pPr>
        <w:widowControl w:val="0"/>
        <w:ind w:firstLine="708"/>
        <w:jc w:val="both"/>
      </w:pPr>
      <w:r w:rsidRPr="000D5B3C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267719" w:rsidRPr="000D5B3C" w:rsidRDefault="00267719" w:rsidP="00267719">
      <w:pPr>
        <w:widowControl w:val="0"/>
        <w:ind w:firstLine="708"/>
        <w:jc w:val="both"/>
      </w:pPr>
      <w:r w:rsidRPr="000D5B3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267719" w:rsidRPr="000D5B3C" w:rsidRDefault="00267719" w:rsidP="00267719">
      <w:pPr>
        <w:widowControl w:val="0"/>
        <w:autoSpaceDE w:val="0"/>
        <w:autoSpaceDN w:val="0"/>
        <w:adjustRightInd w:val="0"/>
        <w:ind w:firstLine="709"/>
        <w:jc w:val="both"/>
      </w:pPr>
      <w:r w:rsidRPr="000D5B3C">
        <w:t xml:space="preserve">В случае установления в ходе проверки обстоятельств, препятствующих в соответствии с федеральными </w:t>
      </w:r>
      <w:hyperlink r:id="rId6" w:history="1">
        <w:r w:rsidRPr="000D5B3C">
          <w:t>законами</w:t>
        </w:r>
      </w:hyperlink>
      <w:r w:rsidRPr="000D5B3C"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267719" w:rsidRPr="000D5B3C" w:rsidRDefault="00267719" w:rsidP="00267719">
      <w:pPr>
        <w:widowControl w:val="0"/>
        <w:ind w:firstLine="708"/>
        <w:jc w:val="both"/>
      </w:pPr>
      <w:r w:rsidRPr="000D5B3C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267719" w:rsidRPr="000D5B3C" w:rsidRDefault="00267719" w:rsidP="00267719">
      <w:pPr>
        <w:widowControl w:val="0"/>
        <w:ind w:firstLine="708"/>
        <w:jc w:val="both"/>
      </w:pPr>
      <w:r w:rsidRPr="000D5B3C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267719" w:rsidRPr="000D5B3C" w:rsidRDefault="00267719" w:rsidP="00267719">
      <w:pPr>
        <w:widowControl w:val="0"/>
        <w:ind w:firstLine="708"/>
        <w:jc w:val="both"/>
      </w:pPr>
      <w:proofErr w:type="gramStart"/>
      <w:r w:rsidRPr="000D5B3C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0D5B3C">
        <w:t xml:space="preserve"> гражданской службы, на замещение которой претендуют кандидаты. </w:t>
      </w:r>
    </w:p>
    <w:p w:rsidR="00267719" w:rsidRPr="000D5B3C" w:rsidRDefault="00267719" w:rsidP="00267719">
      <w:pPr>
        <w:widowControl w:val="0"/>
        <w:ind w:firstLine="708"/>
        <w:jc w:val="both"/>
      </w:pPr>
      <w:r w:rsidRPr="000D5B3C">
        <w:t xml:space="preserve">Решение конкурсной комиссии принимается в отсутствие кандидата. </w:t>
      </w:r>
    </w:p>
    <w:p w:rsidR="00267719" w:rsidRPr="000D5B3C" w:rsidRDefault="00267719" w:rsidP="00267719">
      <w:pPr>
        <w:widowControl w:val="0"/>
        <w:ind w:firstLine="708"/>
        <w:jc w:val="both"/>
      </w:pPr>
      <w:r w:rsidRPr="000D5B3C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267719" w:rsidRPr="000D5B3C" w:rsidRDefault="00267719" w:rsidP="00267719">
      <w:pPr>
        <w:widowControl w:val="0"/>
        <w:ind w:firstLine="708"/>
        <w:jc w:val="both"/>
      </w:pPr>
      <w:r w:rsidRPr="000D5B3C"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267719" w:rsidRPr="000D5B3C" w:rsidRDefault="00267719" w:rsidP="00267719">
      <w:pPr>
        <w:widowControl w:val="0"/>
        <w:ind w:firstLine="708"/>
        <w:jc w:val="both"/>
      </w:pPr>
      <w:r w:rsidRPr="000D5B3C"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267719" w:rsidRPr="000D5B3C" w:rsidRDefault="00267719" w:rsidP="00267719">
      <w:pPr>
        <w:widowControl w:val="0"/>
        <w:ind w:firstLine="708"/>
        <w:jc w:val="both"/>
      </w:pPr>
      <w:r w:rsidRPr="000D5B3C">
        <w:t xml:space="preserve">Документы претендентов на замещение вакантной должности государственной </w:t>
      </w:r>
      <w:r w:rsidRPr="000D5B3C">
        <w:lastRenderedPageBreak/>
        <w:t>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267719" w:rsidRPr="000D5B3C" w:rsidRDefault="00267719" w:rsidP="000D5B3C">
      <w:pPr>
        <w:widowControl w:val="0"/>
      </w:pPr>
      <w:r w:rsidRPr="000D5B3C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0D5B3C">
        <w:t>дств св</w:t>
      </w:r>
      <w:proofErr w:type="gramEnd"/>
      <w:r w:rsidRPr="000D5B3C">
        <w:t>язи и другие), осуществляются кандидатами за счет собственных средств.</w:t>
      </w:r>
    </w:p>
    <w:p w:rsidR="00267719" w:rsidRPr="000D5B3C" w:rsidRDefault="00267719" w:rsidP="000D5B3C">
      <w:pPr>
        <w:widowControl w:val="0"/>
        <w:ind w:firstLine="567"/>
      </w:pPr>
      <w:r w:rsidRPr="000D5B3C">
        <w:t>Конкурс будет проходить в форме собеседования. Будут заданы вопросы по специфики работы и вопросы личного характера.</w:t>
      </w:r>
    </w:p>
    <w:p w:rsidR="00267719" w:rsidRPr="000D5B3C" w:rsidRDefault="00267719" w:rsidP="000D5B3C">
      <w:pPr>
        <w:pStyle w:val="ConsNormal"/>
        <w:ind w:right="0" w:firstLine="0"/>
        <w:rPr>
          <w:rFonts w:ascii="Times New Roman" w:hAnsi="Times New Roman"/>
          <w:sz w:val="24"/>
          <w:szCs w:val="24"/>
        </w:rPr>
      </w:pPr>
      <w:bookmarkStart w:id="0" w:name="_GoBack"/>
      <w:r w:rsidRPr="000D5B3C">
        <w:rPr>
          <w:rFonts w:ascii="Times New Roman" w:hAnsi="Times New Roman"/>
          <w:sz w:val="24"/>
          <w:szCs w:val="24"/>
        </w:rPr>
        <w:t>Прием документов для участия в конкурсе будет проводиться с 21 января по 10 февраля 2016  года. Время приема документов: с понедельника по пятницу - с 9 часов 00 минут до 13 часов 00 минут.</w:t>
      </w:r>
    </w:p>
    <w:p w:rsidR="00267719" w:rsidRPr="000D5B3C" w:rsidRDefault="00267719" w:rsidP="000D5B3C">
      <w:pPr>
        <w:pStyle w:val="ConsNormal"/>
        <w:ind w:right="0" w:firstLine="0"/>
        <w:rPr>
          <w:rFonts w:ascii="Times New Roman" w:hAnsi="Times New Roman"/>
          <w:sz w:val="24"/>
          <w:szCs w:val="24"/>
        </w:rPr>
      </w:pPr>
      <w:r w:rsidRPr="000D5B3C">
        <w:rPr>
          <w:rFonts w:ascii="Times New Roman" w:hAnsi="Times New Roman"/>
          <w:sz w:val="24"/>
          <w:szCs w:val="24"/>
        </w:rPr>
        <w:t>Адрес приема документов: 445031, Самарская область, г. Тольятти, б-р Татищева,</w:t>
      </w:r>
      <w:proofErr w:type="gramStart"/>
      <w:r w:rsidRPr="000D5B3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0D5B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5B3C">
        <w:rPr>
          <w:rFonts w:ascii="Times New Roman" w:hAnsi="Times New Roman"/>
          <w:sz w:val="24"/>
          <w:szCs w:val="24"/>
        </w:rPr>
        <w:t>каб</w:t>
      </w:r>
      <w:proofErr w:type="spellEnd"/>
      <w:r w:rsidRPr="000D5B3C">
        <w:rPr>
          <w:rFonts w:ascii="Times New Roman" w:hAnsi="Times New Roman"/>
          <w:sz w:val="24"/>
          <w:szCs w:val="24"/>
        </w:rPr>
        <w:t>. № 608.</w:t>
      </w:r>
    </w:p>
    <w:p w:rsidR="00267719" w:rsidRPr="000D5B3C" w:rsidRDefault="00267719" w:rsidP="000D5B3C">
      <w:pPr>
        <w:pStyle w:val="ConsNormal"/>
        <w:ind w:right="0" w:firstLine="0"/>
        <w:rPr>
          <w:rFonts w:ascii="Times New Roman" w:hAnsi="Times New Roman"/>
          <w:sz w:val="24"/>
          <w:szCs w:val="24"/>
        </w:rPr>
      </w:pPr>
      <w:r w:rsidRPr="000D5B3C">
        <w:rPr>
          <w:rFonts w:ascii="Times New Roman" w:hAnsi="Times New Roman"/>
          <w:sz w:val="24"/>
          <w:szCs w:val="24"/>
        </w:rPr>
        <w:t xml:space="preserve">Для аналитического отдела и отдела камеральных проверок № 3 конкурс планируется провести 26 февраля 2016 года, в 10 часов 00 минут по адресу: 445031, Самарская область, г. Тольятти, б-р Татищева, 12, </w:t>
      </w:r>
      <w:proofErr w:type="spellStart"/>
      <w:r w:rsidRPr="000D5B3C">
        <w:rPr>
          <w:rFonts w:ascii="Times New Roman" w:hAnsi="Times New Roman"/>
          <w:sz w:val="24"/>
          <w:szCs w:val="24"/>
        </w:rPr>
        <w:t>каб</w:t>
      </w:r>
      <w:proofErr w:type="spellEnd"/>
      <w:r w:rsidRPr="000D5B3C">
        <w:rPr>
          <w:rFonts w:ascii="Times New Roman" w:hAnsi="Times New Roman"/>
          <w:sz w:val="24"/>
          <w:szCs w:val="24"/>
        </w:rPr>
        <w:t>. № 608.</w:t>
      </w:r>
    </w:p>
    <w:p w:rsidR="00267719" w:rsidRPr="000D5B3C" w:rsidRDefault="00267719" w:rsidP="000D5B3C">
      <w:pPr>
        <w:pStyle w:val="ConsNormal"/>
        <w:ind w:right="0" w:firstLine="0"/>
        <w:rPr>
          <w:rFonts w:ascii="Times New Roman" w:hAnsi="Times New Roman"/>
          <w:sz w:val="24"/>
          <w:szCs w:val="24"/>
        </w:rPr>
      </w:pPr>
      <w:r w:rsidRPr="000D5B3C">
        <w:rPr>
          <w:rFonts w:ascii="Times New Roman" w:hAnsi="Times New Roman"/>
          <w:sz w:val="24"/>
          <w:szCs w:val="24"/>
        </w:rPr>
        <w:t xml:space="preserve">Для отдела оперативного контроля и отдела урегулирования задолженности и обеспечения процедур банкротства конкурс планируется провести 29 февраля 2016 года, в 10 часов 00 минут по адресу: 445031, Самарская область, г. Тольятти, б-р Татищева, 12, </w:t>
      </w:r>
      <w:proofErr w:type="spellStart"/>
      <w:r w:rsidRPr="000D5B3C">
        <w:rPr>
          <w:rFonts w:ascii="Times New Roman" w:hAnsi="Times New Roman"/>
          <w:sz w:val="24"/>
          <w:szCs w:val="24"/>
        </w:rPr>
        <w:t>каб</w:t>
      </w:r>
      <w:proofErr w:type="spellEnd"/>
      <w:r w:rsidRPr="000D5B3C">
        <w:rPr>
          <w:rFonts w:ascii="Times New Roman" w:hAnsi="Times New Roman"/>
          <w:sz w:val="24"/>
          <w:szCs w:val="24"/>
        </w:rPr>
        <w:t>. № 608.</w:t>
      </w:r>
    </w:p>
    <w:p w:rsidR="00267719" w:rsidRPr="000D5B3C" w:rsidRDefault="00267719" w:rsidP="000D5B3C">
      <w:pPr>
        <w:pStyle w:val="ConsNormal"/>
        <w:ind w:right="0" w:firstLine="0"/>
        <w:rPr>
          <w:rFonts w:ascii="Times New Roman" w:hAnsi="Times New Roman"/>
          <w:sz w:val="24"/>
          <w:szCs w:val="24"/>
        </w:rPr>
      </w:pPr>
      <w:r w:rsidRPr="000D5B3C">
        <w:rPr>
          <w:rFonts w:ascii="Times New Roman" w:hAnsi="Times New Roman"/>
          <w:sz w:val="24"/>
          <w:szCs w:val="24"/>
        </w:rPr>
        <w:t xml:space="preserve">Для отдела </w:t>
      </w:r>
      <w:proofErr w:type="spellStart"/>
      <w:r w:rsidRPr="000D5B3C">
        <w:rPr>
          <w:rFonts w:ascii="Times New Roman" w:hAnsi="Times New Roman"/>
          <w:sz w:val="24"/>
          <w:szCs w:val="24"/>
        </w:rPr>
        <w:t>предпроверочного</w:t>
      </w:r>
      <w:proofErr w:type="spellEnd"/>
      <w:r w:rsidRPr="000D5B3C">
        <w:rPr>
          <w:rFonts w:ascii="Times New Roman" w:hAnsi="Times New Roman"/>
          <w:sz w:val="24"/>
          <w:szCs w:val="24"/>
        </w:rPr>
        <w:t xml:space="preserve"> анализа и истребования документов  конкурс планируется провести 01 марта 2016 года, в 10 часов 00 минут по адресу: 445031, Самарская область, г. Тольятти, б-р Татищева, 12, </w:t>
      </w:r>
      <w:proofErr w:type="spellStart"/>
      <w:r w:rsidRPr="000D5B3C">
        <w:rPr>
          <w:rFonts w:ascii="Times New Roman" w:hAnsi="Times New Roman"/>
          <w:sz w:val="24"/>
          <w:szCs w:val="24"/>
        </w:rPr>
        <w:t>каб</w:t>
      </w:r>
      <w:proofErr w:type="spellEnd"/>
      <w:r w:rsidRPr="000D5B3C">
        <w:rPr>
          <w:rFonts w:ascii="Times New Roman" w:hAnsi="Times New Roman"/>
          <w:sz w:val="24"/>
          <w:szCs w:val="24"/>
        </w:rPr>
        <w:t>. № 608.</w:t>
      </w:r>
    </w:p>
    <w:p w:rsidR="00267719" w:rsidRPr="000D5B3C" w:rsidRDefault="00267719" w:rsidP="000D5B3C">
      <w:pPr>
        <w:pStyle w:val="ConsNormal"/>
        <w:ind w:right="0" w:firstLine="0"/>
        <w:rPr>
          <w:rFonts w:ascii="Times New Roman" w:hAnsi="Times New Roman"/>
          <w:sz w:val="24"/>
          <w:szCs w:val="24"/>
        </w:rPr>
      </w:pPr>
      <w:r w:rsidRPr="000D5B3C">
        <w:rPr>
          <w:rFonts w:ascii="Times New Roman" w:hAnsi="Times New Roman"/>
          <w:sz w:val="24"/>
          <w:szCs w:val="24"/>
        </w:rPr>
        <w:t xml:space="preserve">Для отдела камеральных проверок № 1 и отдела камеральных проверок № 2 конкурс планируется провести 2 марта 2016 года, в 10 часов 00 минут по адресу: 445031, Самарская область, г. Тольятти, б-р Татищева, 12, </w:t>
      </w:r>
      <w:proofErr w:type="spellStart"/>
      <w:r w:rsidRPr="000D5B3C">
        <w:rPr>
          <w:rFonts w:ascii="Times New Roman" w:hAnsi="Times New Roman"/>
          <w:sz w:val="24"/>
          <w:szCs w:val="24"/>
        </w:rPr>
        <w:t>каб</w:t>
      </w:r>
      <w:proofErr w:type="spellEnd"/>
      <w:r w:rsidRPr="000D5B3C">
        <w:rPr>
          <w:rFonts w:ascii="Times New Roman" w:hAnsi="Times New Roman"/>
          <w:sz w:val="24"/>
          <w:szCs w:val="24"/>
        </w:rPr>
        <w:t>. № 608.</w:t>
      </w:r>
    </w:p>
    <w:p w:rsidR="00267719" w:rsidRPr="000D5B3C" w:rsidRDefault="00267719" w:rsidP="000D5B3C">
      <w:pPr>
        <w:pStyle w:val="ConsNormal"/>
        <w:ind w:right="0" w:firstLine="0"/>
        <w:rPr>
          <w:rFonts w:ascii="Times New Roman" w:hAnsi="Times New Roman"/>
          <w:sz w:val="24"/>
          <w:szCs w:val="24"/>
        </w:rPr>
      </w:pPr>
      <w:r w:rsidRPr="000D5B3C">
        <w:rPr>
          <w:rFonts w:ascii="Times New Roman" w:hAnsi="Times New Roman"/>
          <w:sz w:val="24"/>
          <w:szCs w:val="24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267719" w:rsidRPr="000D5B3C" w:rsidRDefault="00267719" w:rsidP="000D5B3C">
      <w:pPr>
        <w:pStyle w:val="ConsNormal"/>
        <w:ind w:right="0" w:firstLine="0"/>
        <w:rPr>
          <w:rFonts w:ascii="Times New Roman" w:hAnsi="Times New Roman"/>
          <w:sz w:val="24"/>
          <w:szCs w:val="24"/>
        </w:rPr>
      </w:pPr>
      <w:r w:rsidRPr="000D5B3C">
        <w:rPr>
          <w:rFonts w:ascii="Times New Roman" w:hAnsi="Times New Roman"/>
          <w:sz w:val="24"/>
          <w:szCs w:val="24"/>
        </w:rPr>
        <w:t>Контактные телефоны: (8482) 67-25-18, 67-26-91</w:t>
      </w:r>
    </w:p>
    <w:p w:rsidR="00267719" w:rsidRPr="000D5B3C" w:rsidRDefault="00267719" w:rsidP="000D5B3C">
      <w:r w:rsidRPr="000D5B3C">
        <w:t>В связи с установленным в инспекции пропускным режимом, для входа в здание инспекции при себе иметь паспорт.</w:t>
      </w:r>
    </w:p>
    <w:bookmarkEnd w:id="0"/>
    <w:p w:rsidR="009D0F02" w:rsidRPr="000D5B3C" w:rsidRDefault="009D0F02" w:rsidP="000D5B3C"/>
    <w:sectPr w:rsidR="009D0F02" w:rsidRPr="000D5B3C" w:rsidSect="00D85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67719"/>
    <w:rsid w:val="00011964"/>
    <w:rsid w:val="00011D06"/>
    <w:rsid w:val="000161D4"/>
    <w:rsid w:val="0001775F"/>
    <w:rsid w:val="0002191F"/>
    <w:rsid w:val="00026575"/>
    <w:rsid w:val="00032FD7"/>
    <w:rsid w:val="000343AD"/>
    <w:rsid w:val="00047CBA"/>
    <w:rsid w:val="00055FD9"/>
    <w:rsid w:val="0006060C"/>
    <w:rsid w:val="00064086"/>
    <w:rsid w:val="000645D5"/>
    <w:rsid w:val="00067390"/>
    <w:rsid w:val="00067F69"/>
    <w:rsid w:val="00080DF4"/>
    <w:rsid w:val="00080FBF"/>
    <w:rsid w:val="00090CF4"/>
    <w:rsid w:val="000913D2"/>
    <w:rsid w:val="000931B2"/>
    <w:rsid w:val="0009375D"/>
    <w:rsid w:val="00096B52"/>
    <w:rsid w:val="00097030"/>
    <w:rsid w:val="000A3E42"/>
    <w:rsid w:val="000A570D"/>
    <w:rsid w:val="000A6D08"/>
    <w:rsid w:val="000B3D31"/>
    <w:rsid w:val="000B6910"/>
    <w:rsid w:val="000B719B"/>
    <w:rsid w:val="000B7C35"/>
    <w:rsid w:val="000B7CDF"/>
    <w:rsid w:val="000B7DFD"/>
    <w:rsid w:val="000C0E89"/>
    <w:rsid w:val="000D5B3C"/>
    <w:rsid w:val="000D71C5"/>
    <w:rsid w:val="000E0895"/>
    <w:rsid w:val="000E1D64"/>
    <w:rsid w:val="000E5821"/>
    <w:rsid w:val="000E619F"/>
    <w:rsid w:val="000E635D"/>
    <w:rsid w:val="000F6004"/>
    <w:rsid w:val="00102124"/>
    <w:rsid w:val="00105C30"/>
    <w:rsid w:val="00105C8B"/>
    <w:rsid w:val="00105F84"/>
    <w:rsid w:val="001069FC"/>
    <w:rsid w:val="00110FAD"/>
    <w:rsid w:val="001132E3"/>
    <w:rsid w:val="00116311"/>
    <w:rsid w:val="0012219C"/>
    <w:rsid w:val="00125CBF"/>
    <w:rsid w:val="001327F4"/>
    <w:rsid w:val="00136684"/>
    <w:rsid w:val="00146492"/>
    <w:rsid w:val="00146E3E"/>
    <w:rsid w:val="0015607A"/>
    <w:rsid w:val="00157C45"/>
    <w:rsid w:val="00160527"/>
    <w:rsid w:val="001708F6"/>
    <w:rsid w:val="00175337"/>
    <w:rsid w:val="001758EE"/>
    <w:rsid w:val="00177FCB"/>
    <w:rsid w:val="00185DD1"/>
    <w:rsid w:val="00187101"/>
    <w:rsid w:val="001877FA"/>
    <w:rsid w:val="00190124"/>
    <w:rsid w:val="0019109E"/>
    <w:rsid w:val="00191A85"/>
    <w:rsid w:val="00193811"/>
    <w:rsid w:val="00194E75"/>
    <w:rsid w:val="00196FAD"/>
    <w:rsid w:val="001A02C0"/>
    <w:rsid w:val="001A5E7C"/>
    <w:rsid w:val="001B16CE"/>
    <w:rsid w:val="001B5F54"/>
    <w:rsid w:val="001B7F20"/>
    <w:rsid w:val="001C223C"/>
    <w:rsid w:val="001C4412"/>
    <w:rsid w:val="001C4853"/>
    <w:rsid w:val="001C4FFC"/>
    <w:rsid w:val="001C678C"/>
    <w:rsid w:val="001D4942"/>
    <w:rsid w:val="001D6769"/>
    <w:rsid w:val="001D7EA9"/>
    <w:rsid w:val="001E0407"/>
    <w:rsid w:val="001E1602"/>
    <w:rsid w:val="001E38C3"/>
    <w:rsid w:val="001E3B7F"/>
    <w:rsid w:val="001E6CDA"/>
    <w:rsid w:val="001E7CF0"/>
    <w:rsid w:val="001F2408"/>
    <w:rsid w:val="001F3857"/>
    <w:rsid w:val="001F7117"/>
    <w:rsid w:val="00200681"/>
    <w:rsid w:val="00200DDA"/>
    <w:rsid w:val="00204BBF"/>
    <w:rsid w:val="00207761"/>
    <w:rsid w:val="002133CA"/>
    <w:rsid w:val="00231656"/>
    <w:rsid w:val="00232C01"/>
    <w:rsid w:val="00233383"/>
    <w:rsid w:val="002335BB"/>
    <w:rsid w:val="002337E1"/>
    <w:rsid w:val="00233CED"/>
    <w:rsid w:val="0023507F"/>
    <w:rsid w:val="00236CB6"/>
    <w:rsid w:val="002471C8"/>
    <w:rsid w:val="0024745F"/>
    <w:rsid w:val="002523EA"/>
    <w:rsid w:val="002529A1"/>
    <w:rsid w:val="00261BB7"/>
    <w:rsid w:val="002665B8"/>
    <w:rsid w:val="0026700C"/>
    <w:rsid w:val="00267719"/>
    <w:rsid w:val="00281935"/>
    <w:rsid w:val="002823F4"/>
    <w:rsid w:val="00282A2B"/>
    <w:rsid w:val="0028356A"/>
    <w:rsid w:val="00283E1E"/>
    <w:rsid w:val="00284AC5"/>
    <w:rsid w:val="00284C36"/>
    <w:rsid w:val="00286176"/>
    <w:rsid w:val="00287604"/>
    <w:rsid w:val="00293DE8"/>
    <w:rsid w:val="00295944"/>
    <w:rsid w:val="002A25EA"/>
    <w:rsid w:val="002A2718"/>
    <w:rsid w:val="002A4012"/>
    <w:rsid w:val="002A4AB9"/>
    <w:rsid w:val="002B589D"/>
    <w:rsid w:val="002C1280"/>
    <w:rsid w:val="002C5778"/>
    <w:rsid w:val="002C7578"/>
    <w:rsid w:val="002D181C"/>
    <w:rsid w:val="002D290D"/>
    <w:rsid w:val="002D4DCF"/>
    <w:rsid w:val="002D5871"/>
    <w:rsid w:val="002E1354"/>
    <w:rsid w:val="002E749D"/>
    <w:rsid w:val="002F701C"/>
    <w:rsid w:val="00306168"/>
    <w:rsid w:val="00307441"/>
    <w:rsid w:val="00310107"/>
    <w:rsid w:val="00321A18"/>
    <w:rsid w:val="003226EF"/>
    <w:rsid w:val="00323194"/>
    <w:rsid w:val="00323D76"/>
    <w:rsid w:val="0032458C"/>
    <w:rsid w:val="00324DA5"/>
    <w:rsid w:val="003330EF"/>
    <w:rsid w:val="00334140"/>
    <w:rsid w:val="003350E0"/>
    <w:rsid w:val="003401B7"/>
    <w:rsid w:val="0034048C"/>
    <w:rsid w:val="003425E6"/>
    <w:rsid w:val="00352168"/>
    <w:rsid w:val="00352919"/>
    <w:rsid w:val="0035414E"/>
    <w:rsid w:val="00354A54"/>
    <w:rsid w:val="003553A1"/>
    <w:rsid w:val="003618CD"/>
    <w:rsid w:val="00361B92"/>
    <w:rsid w:val="00366C18"/>
    <w:rsid w:val="0036736A"/>
    <w:rsid w:val="00370478"/>
    <w:rsid w:val="00381237"/>
    <w:rsid w:val="00382055"/>
    <w:rsid w:val="003828B3"/>
    <w:rsid w:val="00383A22"/>
    <w:rsid w:val="00384714"/>
    <w:rsid w:val="00392D8A"/>
    <w:rsid w:val="003931D5"/>
    <w:rsid w:val="003A17A5"/>
    <w:rsid w:val="003A58AB"/>
    <w:rsid w:val="003A5B8B"/>
    <w:rsid w:val="003B6059"/>
    <w:rsid w:val="003B7B28"/>
    <w:rsid w:val="003C19F2"/>
    <w:rsid w:val="003C1A27"/>
    <w:rsid w:val="003C6F88"/>
    <w:rsid w:val="003C71E0"/>
    <w:rsid w:val="003D47B6"/>
    <w:rsid w:val="003D69D9"/>
    <w:rsid w:val="003D7BF4"/>
    <w:rsid w:val="003D7D58"/>
    <w:rsid w:val="003E1CFA"/>
    <w:rsid w:val="003F1D91"/>
    <w:rsid w:val="003F2B2E"/>
    <w:rsid w:val="003F40C6"/>
    <w:rsid w:val="003F6981"/>
    <w:rsid w:val="00406523"/>
    <w:rsid w:val="00407014"/>
    <w:rsid w:val="00411E83"/>
    <w:rsid w:val="004136F1"/>
    <w:rsid w:val="004142A0"/>
    <w:rsid w:val="004144FD"/>
    <w:rsid w:val="004202A8"/>
    <w:rsid w:val="00420DF4"/>
    <w:rsid w:val="00421872"/>
    <w:rsid w:val="00423604"/>
    <w:rsid w:val="004338F5"/>
    <w:rsid w:val="00434816"/>
    <w:rsid w:val="00434EFC"/>
    <w:rsid w:val="004363A9"/>
    <w:rsid w:val="00436D36"/>
    <w:rsid w:val="00441AE6"/>
    <w:rsid w:val="00446047"/>
    <w:rsid w:val="0045172A"/>
    <w:rsid w:val="0045193C"/>
    <w:rsid w:val="00453DA0"/>
    <w:rsid w:val="004663E0"/>
    <w:rsid w:val="00467869"/>
    <w:rsid w:val="004741C3"/>
    <w:rsid w:val="00481197"/>
    <w:rsid w:val="00483789"/>
    <w:rsid w:val="00484E3E"/>
    <w:rsid w:val="00485778"/>
    <w:rsid w:val="00492D59"/>
    <w:rsid w:val="004953AE"/>
    <w:rsid w:val="00495EFA"/>
    <w:rsid w:val="004A426C"/>
    <w:rsid w:val="004A6924"/>
    <w:rsid w:val="004C2C2F"/>
    <w:rsid w:val="004D0340"/>
    <w:rsid w:val="004D191F"/>
    <w:rsid w:val="004E26D4"/>
    <w:rsid w:val="004E311B"/>
    <w:rsid w:val="004E57EA"/>
    <w:rsid w:val="004F2876"/>
    <w:rsid w:val="004F2FEE"/>
    <w:rsid w:val="004F3FEB"/>
    <w:rsid w:val="004F6F70"/>
    <w:rsid w:val="00512C76"/>
    <w:rsid w:val="00514076"/>
    <w:rsid w:val="00514B80"/>
    <w:rsid w:val="00514C95"/>
    <w:rsid w:val="005252CD"/>
    <w:rsid w:val="00526ACC"/>
    <w:rsid w:val="00526EE5"/>
    <w:rsid w:val="00543021"/>
    <w:rsid w:val="0055107B"/>
    <w:rsid w:val="0055467C"/>
    <w:rsid w:val="005553C1"/>
    <w:rsid w:val="00555D31"/>
    <w:rsid w:val="00556B1F"/>
    <w:rsid w:val="00562686"/>
    <w:rsid w:val="00562D20"/>
    <w:rsid w:val="005630CF"/>
    <w:rsid w:val="00565508"/>
    <w:rsid w:val="00565DCC"/>
    <w:rsid w:val="00571EF9"/>
    <w:rsid w:val="00573B42"/>
    <w:rsid w:val="005820B2"/>
    <w:rsid w:val="00582321"/>
    <w:rsid w:val="0058304D"/>
    <w:rsid w:val="00585E9E"/>
    <w:rsid w:val="005876F4"/>
    <w:rsid w:val="00595181"/>
    <w:rsid w:val="005955E4"/>
    <w:rsid w:val="00595A50"/>
    <w:rsid w:val="00596033"/>
    <w:rsid w:val="005965E0"/>
    <w:rsid w:val="005A5D15"/>
    <w:rsid w:val="005B2594"/>
    <w:rsid w:val="005B3C56"/>
    <w:rsid w:val="005B69C0"/>
    <w:rsid w:val="005B6B7E"/>
    <w:rsid w:val="005B6BA6"/>
    <w:rsid w:val="005C4A2A"/>
    <w:rsid w:val="005C5F53"/>
    <w:rsid w:val="005D41C3"/>
    <w:rsid w:val="005D43F9"/>
    <w:rsid w:val="005D7164"/>
    <w:rsid w:val="005E35C6"/>
    <w:rsid w:val="005E6F26"/>
    <w:rsid w:val="005E7D6A"/>
    <w:rsid w:val="005F051E"/>
    <w:rsid w:val="005F1B65"/>
    <w:rsid w:val="005F1C6C"/>
    <w:rsid w:val="005F348B"/>
    <w:rsid w:val="005F4648"/>
    <w:rsid w:val="005F5222"/>
    <w:rsid w:val="00600A5B"/>
    <w:rsid w:val="00603FDD"/>
    <w:rsid w:val="006127CA"/>
    <w:rsid w:val="00617DAA"/>
    <w:rsid w:val="00620942"/>
    <w:rsid w:val="00622979"/>
    <w:rsid w:val="0062366C"/>
    <w:rsid w:val="00623BDD"/>
    <w:rsid w:val="006254C0"/>
    <w:rsid w:val="00625C3E"/>
    <w:rsid w:val="006278A5"/>
    <w:rsid w:val="006405DB"/>
    <w:rsid w:val="00640EF0"/>
    <w:rsid w:val="006416F2"/>
    <w:rsid w:val="00641935"/>
    <w:rsid w:val="0064216B"/>
    <w:rsid w:val="006431DC"/>
    <w:rsid w:val="00643D1C"/>
    <w:rsid w:val="00644ADE"/>
    <w:rsid w:val="00647375"/>
    <w:rsid w:val="00656283"/>
    <w:rsid w:val="00660E86"/>
    <w:rsid w:val="0066145B"/>
    <w:rsid w:val="00661F0E"/>
    <w:rsid w:val="00662934"/>
    <w:rsid w:val="00663AFF"/>
    <w:rsid w:val="00676675"/>
    <w:rsid w:val="00676B81"/>
    <w:rsid w:val="0068387D"/>
    <w:rsid w:val="00685C14"/>
    <w:rsid w:val="006A1C67"/>
    <w:rsid w:val="006A6D06"/>
    <w:rsid w:val="006B0156"/>
    <w:rsid w:val="006B11CB"/>
    <w:rsid w:val="006B1C64"/>
    <w:rsid w:val="006B338A"/>
    <w:rsid w:val="006B69F2"/>
    <w:rsid w:val="006C5089"/>
    <w:rsid w:val="006C5476"/>
    <w:rsid w:val="006D217A"/>
    <w:rsid w:val="006D60E5"/>
    <w:rsid w:val="006E5633"/>
    <w:rsid w:val="006E64BF"/>
    <w:rsid w:val="006E650B"/>
    <w:rsid w:val="006E6EF0"/>
    <w:rsid w:val="006E7CE2"/>
    <w:rsid w:val="006F3079"/>
    <w:rsid w:val="00700833"/>
    <w:rsid w:val="00703F2F"/>
    <w:rsid w:val="00706B93"/>
    <w:rsid w:val="00707B8A"/>
    <w:rsid w:val="00712600"/>
    <w:rsid w:val="00712E95"/>
    <w:rsid w:val="00712F8C"/>
    <w:rsid w:val="007146C8"/>
    <w:rsid w:val="00715BF4"/>
    <w:rsid w:val="00715F44"/>
    <w:rsid w:val="007171FF"/>
    <w:rsid w:val="00717687"/>
    <w:rsid w:val="00720FB8"/>
    <w:rsid w:val="0072164F"/>
    <w:rsid w:val="0072165E"/>
    <w:rsid w:val="00723832"/>
    <w:rsid w:val="0072397B"/>
    <w:rsid w:val="00724C7F"/>
    <w:rsid w:val="00726D18"/>
    <w:rsid w:val="007272F4"/>
    <w:rsid w:val="00730F35"/>
    <w:rsid w:val="00732B2A"/>
    <w:rsid w:val="00734069"/>
    <w:rsid w:val="00734C2B"/>
    <w:rsid w:val="0073726F"/>
    <w:rsid w:val="00742B48"/>
    <w:rsid w:val="0074594F"/>
    <w:rsid w:val="00753541"/>
    <w:rsid w:val="007618A1"/>
    <w:rsid w:val="00766515"/>
    <w:rsid w:val="00770E4A"/>
    <w:rsid w:val="007748AC"/>
    <w:rsid w:val="00782924"/>
    <w:rsid w:val="0078394D"/>
    <w:rsid w:val="0078532B"/>
    <w:rsid w:val="00786BAE"/>
    <w:rsid w:val="00792E53"/>
    <w:rsid w:val="00793412"/>
    <w:rsid w:val="00795B36"/>
    <w:rsid w:val="007964B7"/>
    <w:rsid w:val="007A0E18"/>
    <w:rsid w:val="007A5E8E"/>
    <w:rsid w:val="007B39C9"/>
    <w:rsid w:val="007B618D"/>
    <w:rsid w:val="007C1EFB"/>
    <w:rsid w:val="007C320A"/>
    <w:rsid w:val="007C6683"/>
    <w:rsid w:val="007D287A"/>
    <w:rsid w:val="007D2C29"/>
    <w:rsid w:val="007E1FE8"/>
    <w:rsid w:val="007E2121"/>
    <w:rsid w:val="007E22AC"/>
    <w:rsid w:val="007E374E"/>
    <w:rsid w:val="007E4D58"/>
    <w:rsid w:val="007E78F9"/>
    <w:rsid w:val="007F249D"/>
    <w:rsid w:val="007F6EC9"/>
    <w:rsid w:val="00802859"/>
    <w:rsid w:val="00802F05"/>
    <w:rsid w:val="0080595C"/>
    <w:rsid w:val="00807B51"/>
    <w:rsid w:val="00807D57"/>
    <w:rsid w:val="008136FD"/>
    <w:rsid w:val="0082045C"/>
    <w:rsid w:val="008213F9"/>
    <w:rsid w:val="00822ED9"/>
    <w:rsid w:val="0082300F"/>
    <w:rsid w:val="008245E3"/>
    <w:rsid w:val="00827E3D"/>
    <w:rsid w:val="00830B86"/>
    <w:rsid w:val="0083194C"/>
    <w:rsid w:val="0083217F"/>
    <w:rsid w:val="00832CB1"/>
    <w:rsid w:val="00835678"/>
    <w:rsid w:val="0083798D"/>
    <w:rsid w:val="00842D46"/>
    <w:rsid w:val="0084388B"/>
    <w:rsid w:val="00845438"/>
    <w:rsid w:val="0084656E"/>
    <w:rsid w:val="00847189"/>
    <w:rsid w:val="00847611"/>
    <w:rsid w:val="00855380"/>
    <w:rsid w:val="008554BD"/>
    <w:rsid w:val="008576E3"/>
    <w:rsid w:val="00861CC2"/>
    <w:rsid w:val="00864B84"/>
    <w:rsid w:val="00865CEA"/>
    <w:rsid w:val="00872C7C"/>
    <w:rsid w:val="0088025D"/>
    <w:rsid w:val="0089110B"/>
    <w:rsid w:val="00895638"/>
    <w:rsid w:val="008972CA"/>
    <w:rsid w:val="008A09E8"/>
    <w:rsid w:val="008A197E"/>
    <w:rsid w:val="008A29DB"/>
    <w:rsid w:val="008A77D8"/>
    <w:rsid w:val="008B105D"/>
    <w:rsid w:val="008B180C"/>
    <w:rsid w:val="008B2094"/>
    <w:rsid w:val="008B7E72"/>
    <w:rsid w:val="008C02F7"/>
    <w:rsid w:val="008C1894"/>
    <w:rsid w:val="008C365C"/>
    <w:rsid w:val="008C4DF5"/>
    <w:rsid w:val="008D25B7"/>
    <w:rsid w:val="008D2722"/>
    <w:rsid w:val="008D28A2"/>
    <w:rsid w:val="008D31C3"/>
    <w:rsid w:val="008E0E96"/>
    <w:rsid w:val="008E1622"/>
    <w:rsid w:val="008E4301"/>
    <w:rsid w:val="008E52FC"/>
    <w:rsid w:val="008E5BA4"/>
    <w:rsid w:val="008E79BA"/>
    <w:rsid w:val="008F4BFD"/>
    <w:rsid w:val="009027DE"/>
    <w:rsid w:val="0091154E"/>
    <w:rsid w:val="00911D84"/>
    <w:rsid w:val="00915CFE"/>
    <w:rsid w:val="009168EB"/>
    <w:rsid w:val="009169E9"/>
    <w:rsid w:val="00920BC8"/>
    <w:rsid w:val="0093367D"/>
    <w:rsid w:val="00935E50"/>
    <w:rsid w:val="00935F8D"/>
    <w:rsid w:val="00936E11"/>
    <w:rsid w:val="00943306"/>
    <w:rsid w:val="00943D3C"/>
    <w:rsid w:val="00943E05"/>
    <w:rsid w:val="00946982"/>
    <w:rsid w:val="00951BA2"/>
    <w:rsid w:val="00953FFF"/>
    <w:rsid w:val="00964016"/>
    <w:rsid w:val="00965247"/>
    <w:rsid w:val="009665CE"/>
    <w:rsid w:val="00976600"/>
    <w:rsid w:val="00976FEB"/>
    <w:rsid w:val="00977560"/>
    <w:rsid w:val="00985A2B"/>
    <w:rsid w:val="00990862"/>
    <w:rsid w:val="00994684"/>
    <w:rsid w:val="00995A30"/>
    <w:rsid w:val="009A2A8D"/>
    <w:rsid w:val="009A37C8"/>
    <w:rsid w:val="009A5084"/>
    <w:rsid w:val="009B1E77"/>
    <w:rsid w:val="009B2E8C"/>
    <w:rsid w:val="009B60BA"/>
    <w:rsid w:val="009B7681"/>
    <w:rsid w:val="009C2889"/>
    <w:rsid w:val="009C2BAC"/>
    <w:rsid w:val="009C39A0"/>
    <w:rsid w:val="009D0B16"/>
    <w:rsid w:val="009D0F02"/>
    <w:rsid w:val="009D4B6A"/>
    <w:rsid w:val="009D5D5E"/>
    <w:rsid w:val="009D7048"/>
    <w:rsid w:val="009E3F55"/>
    <w:rsid w:val="009F196B"/>
    <w:rsid w:val="009F3E33"/>
    <w:rsid w:val="009F7D94"/>
    <w:rsid w:val="00A051EE"/>
    <w:rsid w:val="00A05EE9"/>
    <w:rsid w:val="00A12716"/>
    <w:rsid w:val="00A1389E"/>
    <w:rsid w:val="00A15BDE"/>
    <w:rsid w:val="00A1786B"/>
    <w:rsid w:val="00A20119"/>
    <w:rsid w:val="00A20B7C"/>
    <w:rsid w:val="00A224D6"/>
    <w:rsid w:val="00A24043"/>
    <w:rsid w:val="00A24A29"/>
    <w:rsid w:val="00A26440"/>
    <w:rsid w:val="00A320F0"/>
    <w:rsid w:val="00A320F7"/>
    <w:rsid w:val="00A33806"/>
    <w:rsid w:val="00A36C15"/>
    <w:rsid w:val="00A37572"/>
    <w:rsid w:val="00A42C2C"/>
    <w:rsid w:val="00A45BCC"/>
    <w:rsid w:val="00A51F64"/>
    <w:rsid w:val="00A523DF"/>
    <w:rsid w:val="00A637C8"/>
    <w:rsid w:val="00A6554F"/>
    <w:rsid w:val="00A746B9"/>
    <w:rsid w:val="00A751F3"/>
    <w:rsid w:val="00A76111"/>
    <w:rsid w:val="00A802B8"/>
    <w:rsid w:val="00A81757"/>
    <w:rsid w:val="00A839D6"/>
    <w:rsid w:val="00A852B1"/>
    <w:rsid w:val="00A862EC"/>
    <w:rsid w:val="00AA1850"/>
    <w:rsid w:val="00AA28B3"/>
    <w:rsid w:val="00AA7857"/>
    <w:rsid w:val="00AB3F24"/>
    <w:rsid w:val="00AB4987"/>
    <w:rsid w:val="00AC4472"/>
    <w:rsid w:val="00AC5634"/>
    <w:rsid w:val="00AC690E"/>
    <w:rsid w:val="00AD0C95"/>
    <w:rsid w:val="00AD4ECD"/>
    <w:rsid w:val="00AD7E24"/>
    <w:rsid w:val="00AE4FF6"/>
    <w:rsid w:val="00AE624A"/>
    <w:rsid w:val="00AE6C0A"/>
    <w:rsid w:val="00AF1C15"/>
    <w:rsid w:val="00AF2303"/>
    <w:rsid w:val="00AF56D8"/>
    <w:rsid w:val="00AF6A09"/>
    <w:rsid w:val="00AF6E51"/>
    <w:rsid w:val="00AF7C92"/>
    <w:rsid w:val="00B00B71"/>
    <w:rsid w:val="00B05B79"/>
    <w:rsid w:val="00B1413D"/>
    <w:rsid w:val="00B145AF"/>
    <w:rsid w:val="00B331D4"/>
    <w:rsid w:val="00B337C5"/>
    <w:rsid w:val="00B33B20"/>
    <w:rsid w:val="00B345A0"/>
    <w:rsid w:val="00B4383F"/>
    <w:rsid w:val="00B4606A"/>
    <w:rsid w:val="00B4727A"/>
    <w:rsid w:val="00B51088"/>
    <w:rsid w:val="00B5641E"/>
    <w:rsid w:val="00B61344"/>
    <w:rsid w:val="00B70218"/>
    <w:rsid w:val="00B71E5B"/>
    <w:rsid w:val="00B72402"/>
    <w:rsid w:val="00B740C7"/>
    <w:rsid w:val="00B762D7"/>
    <w:rsid w:val="00B83EDE"/>
    <w:rsid w:val="00B873F4"/>
    <w:rsid w:val="00B87B01"/>
    <w:rsid w:val="00B9095F"/>
    <w:rsid w:val="00B9257C"/>
    <w:rsid w:val="00B94167"/>
    <w:rsid w:val="00B9452E"/>
    <w:rsid w:val="00BA6ED6"/>
    <w:rsid w:val="00BA6FBA"/>
    <w:rsid w:val="00BB0048"/>
    <w:rsid w:val="00BB0C3F"/>
    <w:rsid w:val="00BB1826"/>
    <w:rsid w:val="00BB2980"/>
    <w:rsid w:val="00BC183F"/>
    <w:rsid w:val="00BC1926"/>
    <w:rsid w:val="00BC34DA"/>
    <w:rsid w:val="00BC4CE1"/>
    <w:rsid w:val="00BC7A9F"/>
    <w:rsid w:val="00BD4710"/>
    <w:rsid w:val="00BD5375"/>
    <w:rsid w:val="00BE14B0"/>
    <w:rsid w:val="00BE195B"/>
    <w:rsid w:val="00BE2B7B"/>
    <w:rsid w:val="00BE54F0"/>
    <w:rsid w:val="00BF1C64"/>
    <w:rsid w:val="00BF48FF"/>
    <w:rsid w:val="00C0131D"/>
    <w:rsid w:val="00C04DB3"/>
    <w:rsid w:val="00C100C0"/>
    <w:rsid w:val="00C10A58"/>
    <w:rsid w:val="00C13B27"/>
    <w:rsid w:val="00C15542"/>
    <w:rsid w:val="00C15CE9"/>
    <w:rsid w:val="00C16DAF"/>
    <w:rsid w:val="00C4293F"/>
    <w:rsid w:val="00C42C23"/>
    <w:rsid w:val="00C43B21"/>
    <w:rsid w:val="00C45BF4"/>
    <w:rsid w:val="00C478EA"/>
    <w:rsid w:val="00C51135"/>
    <w:rsid w:val="00C512A5"/>
    <w:rsid w:val="00C572B8"/>
    <w:rsid w:val="00C57779"/>
    <w:rsid w:val="00C621C0"/>
    <w:rsid w:val="00C628EB"/>
    <w:rsid w:val="00C6514F"/>
    <w:rsid w:val="00C6664A"/>
    <w:rsid w:val="00C70013"/>
    <w:rsid w:val="00C70738"/>
    <w:rsid w:val="00C735A5"/>
    <w:rsid w:val="00C75CAA"/>
    <w:rsid w:val="00C84A9C"/>
    <w:rsid w:val="00C8538D"/>
    <w:rsid w:val="00C9198C"/>
    <w:rsid w:val="00CA401F"/>
    <w:rsid w:val="00CB0D7A"/>
    <w:rsid w:val="00CB1604"/>
    <w:rsid w:val="00CB5B93"/>
    <w:rsid w:val="00CC2F8D"/>
    <w:rsid w:val="00CD11C6"/>
    <w:rsid w:val="00CD5E2D"/>
    <w:rsid w:val="00CE753A"/>
    <w:rsid w:val="00CE7DBC"/>
    <w:rsid w:val="00CF493E"/>
    <w:rsid w:val="00CF630E"/>
    <w:rsid w:val="00CF6735"/>
    <w:rsid w:val="00D0010C"/>
    <w:rsid w:val="00D0088F"/>
    <w:rsid w:val="00D02263"/>
    <w:rsid w:val="00D02E37"/>
    <w:rsid w:val="00D152AB"/>
    <w:rsid w:val="00D163F3"/>
    <w:rsid w:val="00D22A8A"/>
    <w:rsid w:val="00D26932"/>
    <w:rsid w:val="00D353E2"/>
    <w:rsid w:val="00D3720E"/>
    <w:rsid w:val="00D459A6"/>
    <w:rsid w:val="00D474D1"/>
    <w:rsid w:val="00D512DA"/>
    <w:rsid w:val="00D51DF8"/>
    <w:rsid w:val="00D524DC"/>
    <w:rsid w:val="00D52B0D"/>
    <w:rsid w:val="00D55EA4"/>
    <w:rsid w:val="00D64684"/>
    <w:rsid w:val="00D70230"/>
    <w:rsid w:val="00D71BD6"/>
    <w:rsid w:val="00D74886"/>
    <w:rsid w:val="00D772CA"/>
    <w:rsid w:val="00D82ABC"/>
    <w:rsid w:val="00D84320"/>
    <w:rsid w:val="00D85038"/>
    <w:rsid w:val="00D85B69"/>
    <w:rsid w:val="00D91803"/>
    <w:rsid w:val="00D91E9B"/>
    <w:rsid w:val="00D935E1"/>
    <w:rsid w:val="00D949CB"/>
    <w:rsid w:val="00D975D7"/>
    <w:rsid w:val="00DA1019"/>
    <w:rsid w:val="00DA1F12"/>
    <w:rsid w:val="00DA20E1"/>
    <w:rsid w:val="00DA2708"/>
    <w:rsid w:val="00DA53B5"/>
    <w:rsid w:val="00DA5A9E"/>
    <w:rsid w:val="00DA6411"/>
    <w:rsid w:val="00DB4D93"/>
    <w:rsid w:val="00DC0140"/>
    <w:rsid w:val="00DC5A8D"/>
    <w:rsid w:val="00DC74AB"/>
    <w:rsid w:val="00DC757B"/>
    <w:rsid w:val="00DD031E"/>
    <w:rsid w:val="00DD19A4"/>
    <w:rsid w:val="00DD2D3A"/>
    <w:rsid w:val="00DD3B85"/>
    <w:rsid w:val="00DD58CA"/>
    <w:rsid w:val="00DD76B8"/>
    <w:rsid w:val="00DD7872"/>
    <w:rsid w:val="00DF1883"/>
    <w:rsid w:val="00DF2740"/>
    <w:rsid w:val="00DF7243"/>
    <w:rsid w:val="00DF743D"/>
    <w:rsid w:val="00DF7AA2"/>
    <w:rsid w:val="00E00B84"/>
    <w:rsid w:val="00E03C27"/>
    <w:rsid w:val="00E06C77"/>
    <w:rsid w:val="00E14581"/>
    <w:rsid w:val="00E20B99"/>
    <w:rsid w:val="00E21254"/>
    <w:rsid w:val="00E2448C"/>
    <w:rsid w:val="00E25B02"/>
    <w:rsid w:val="00E278A3"/>
    <w:rsid w:val="00E32884"/>
    <w:rsid w:val="00E36D06"/>
    <w:rsid w:val="00E4473F"/>
    <w:rsid w:val="00E50348"/>
    <w:rsid w:val="00E51D33"/>
    <w:rsid w:val="00E55DBD"/>
    <w:rsid w:val="00E57C9C"/>
    <w:rsid w:val="00E61C2B"/>
    <w:rsid w:val="00E74355"/>
    <w:rsid w:val="00E762F5"/>
    <w:rsid w:val="00E77185"/>
    <w:rsid w:val="00E85A28"/>
    <w:rsid w:val="00E87B02"/>
    <w:rsid w:val="00E90E6F"/>
    <w:rsid w:val="00E9155F"/>
    <w:rsid w:val="00E94631"/>
    <w:rsid w:val="00E94B7A"/>
    <w:rsid w:val="00E964B5"/>
    <w:rsid w:val="00EA2245"/>
    <w:rsid w:val="00EA37FA"/>
    <w:rsid w:val="00EA5014"/>
    <w:rsid w:val="00EA7773"/>
    <w:rsid w:val="00EB4B03"/>
    <w:rsid w:val="00EC0FEA"/>
    <w:rsid w:val="00EC3980"/>
    <w:rsid w:val="00EC43C3"/>
    <w:rsid w:val="00EC6C28"/>
    <w:rsid w:val="00EC78A9"/>
    <w:rsid w:val="00EC7ABC"/>
    <w:rsid w:val="00ED2675"/>
    <w:rsid w:val="00ED4A92"/>
    <w:rsid w:val="00ED5248"/>
    <w:rsid w:val="00EE340D"/>
    <w:rsid w:val="00EE396F"/>
    <w:rsid w:val="00EF3F68"/>
    <w:rsid w:val="00EF438B"/>
    <w:rsid w:val="00EF46B5"/>
    <w:rsid w:val="00EF48E3"/>
    <w:rsid w:val="00EF4C8E"/>
    <w:rsid w:val="00EF76DF"/>
    <w:rsid w:val="00EF7BDB"/>
    <w:rsid w:val="00F0072D"/>
    <w:rsid w:val="00F00C9C"/>
    <w:rsid w:val="00F01DEB"/>
    <w:rsid w:val="00F02E0E"/>
    <w:rsid w:val="00F05651"/>
    <w:rsid w:val="00F05E50"/>
    <w:rsid w:val="00F158AF"/>
    <w:rsid w:val="00F20635"/>
    <w:rsid w:val="00F228C9"/>
    <w:rsid w:val="00F253ED"/>
    <w:rsid w:val="00F30309"/>
    <w:rsid w:val="00F31B0D"/>
    <w:rsid w:val="00F40A02"/>
    <w:rsid w:val="00F42A1E"/>
    <w:rsid w:val="00F475CB"/>
    <w:rsid w:val="00F53DB2"/>
    <w:rsid w:val="00F557CB"/>
    <w:rsid w:val="00F6031A"/>
    <w:rsid w:val="00F61077"/>
    <w:rsid w:val="00F70672"/>
    <w:rsid w:val="00F70836"/>
    <w:rsid w:val="00F8125E"/>
    <w:rsid w:val="00F81533"/>
    <w:rsid w:val="00F841F9"/>
    <w:rsid w:val="00F9327B"/>
    <w:rsid w:val="00F942FB"/>
    <w:rsid w:val="00F977D6"/>
    <w:rsid w:val="00F979ED"/>
    <w:rsid w:val="00FA08E0"/>
    <w:rsid w:val="00FA0F04"/>
    <w:rsid w:val="00FA734F"/>
    <w:rsid w:val="00FB7174"/>
    <w:rsid w:val="00FC4520"/>
    <w:rsid w:val="00FC577D"/>
    <w:rsid w:val="00FC5C60"/>
    <w:rsid w:val="00FD11A8"/>
    <w:rsid w:val="00FD5E54"/>
    <w:rsid w:val="00FD799C"/>
    <w:rsid w:val="00FE1400"/>
    <w:rsid w:val="00FE2115"/>
    <w:rsid w:val="00FE2294"/>
    <w:rsid w:val="00FE3D4E"/>
    <w:rsid w:val="00FE4021"/>
    <w:rsid w:val="00FF00DA"/>
    <w:rsid w:val="00FF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77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67719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8752;fld=134;dst=100142" TargetMode="External"/><Relationship Id="rId5" Type="http://schemas.openxmlformats.org/officeDocument/2006/relationships/hyperlink" Target="consultantplus://offline/main?base=LAW;n=71834;fld=134;dst=1000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2287</Words>
  <Characters>13041</Characters>
  <Application>Microsoft Office Word</Application>
  <DocSecurity>0</DocSecurity>
  <Lines>108</Lines>
  <Paragraphs>30</Paragraphs>
  <ScaleCrop>false</ScaleCrop>
  <Company/>
  <LinksUpToDate>false</LinksUpToDate>
  <CharactersWithSpaces>15298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6320-02-025</dc:creator>
  <cp:lastModifiedBy>Чернецова Нина Ивановна</cp:lastModifiedBy>
  <cp:revision>2</cp:revision>
  <dcterms:created xsi:type="dcterms:W3CDTF">2016-01-21T08:09:00Z</dcterms:created>
  <dcterms:modified xsi:type="dcterms:W3CDTF">2016-01-22T08:55:00Z</dcterms:modified>
</cp:coreProperties>
</file>